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42" w:rsidRPr="00A95842" w:rsidRDefault="00A95842" w:rsidP="00A95842">
      <w:pPr>
        <w:rPr>
          <w:b/>
          <w:sz w:val="32"/>
        </w:rPr>
      </w:pPr>
      <w:bookmarkStart w:id="0" w:name="_GoBack"/>
      <w:r w:rsidRPr="00A95842">
        <w:rPr>
          <w:b/>
          <w:sz w:val="32"/>
        </w:rPr>
        <w:t>КАК ВЫРАСТИТЬ ОПТИМИСТА</w:t>
      </w:r>
    </w:p>
    <w:bookmarkEnd w:id="0"/>
    <w:p w:rsidR="00A95842" w:rsidRPr="00A95842" w:rsidRDefault="00A95842" w:rsidP="00A95842">
      <w:pPr>
        <w:jc w:val="right"/>
        <w:rPr>
          <w:i/>
        </w:rPr>
      </w:pPr>
      <w:proofErr w:type="spellStart"/>
      <w:r w:rsidRPr="00A95842">
        <w:rPr>
          <w:i/>
        </w:rPr>
        <w:t>Е.В.Никулина</w:t>
      </w:r>
      <w:proofErr w:type="spellEnd"/>
    </w:p>
    <w:p w:rsidR="00A95842" w:rsidRDefault="00A95842" w:rsidP="00A95842">
      <w:pPr>
        <w:pStyle w:val="a5"/>
        <w:ind w:left="0"/>
      </w:pPr>
      <w:r>
        <w:t>Оптимисты — это люди с позитивным отношением к жизни. Они спокойнее воспринимают неудачи, легче преодолевают трудности, увереннее смотрят в будущее и верят в то, что всё будет хорошо. Благодаря своему отношению к жизни они меньше болеют и дольше живут. Воспитывать оптимизм нужно с детства, постепенно прививая ребёнку позитивный взгляд на вещи. Вот несколько советов психолога как воспитать в ребёнке оптимизм.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Прежде всего, настройтесь на позитивный лад сами.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Малыш особенно чутко чувствует настроение мамы. Если она довольна, весела и дружелюбна, то и ребенок будет жизнерадостным. Однако стоит маме немного занервничать, как у малыша поднимается уровень тревожности. Это нормально. Ребенок должен привыкать к реальности, поэтому ограждать его от всех трудностей тоже не стоит. Гораздо важнее воспитать в нем такую жизненную стойкость, с которой ему море будет по колено.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Все время ищите поводы для радости.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proofErr w:type="gramStart"/>
      <w:r>
        <w:t>Почаще</w:t>
      </w:r>
      <w:proofErr w:type="gramEnd"/>
      <w:r>
        <w:t xml:space="preserve"> устраивайте малышу сюрпризы и праздники. Ожидание маленького чуда всегда способствует хорошему настроению.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Не бойтесь мечтать вместе с ребенком.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Стройте планы на ближайшее и отдаленное будущее. Уверенность в завтрашнем дне сделает малыша более спокойным, исчезнет неуверенность и страх перед будущим.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В разговоре с ребенком лучше избегать слов «всегда» и «никогда».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Они слишком категоричны и носят пессимистическую окраску. Гораздо уместнее слово «иногда».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>Сформулируйте жизненный девиз.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Например, «Все получится!», «Все будет хорошо!», «Выход есть всегда!». Усвоенные с детства слова дадут ребенку положительную жизненную установку.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Обязательно развивайте в малыше уверенность в себе и надежду на лучшее.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Любую проблему можно решить, главное – не унывать. Научите его не бояться собственных ошибок. Помните, что не ошибается тот, кто ничего не делает. Всё будет хорошо, если исправить свою ошибку и сделать правильные выводы.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Покажите ребенку, что этот мир удивителен и прекрасен.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Он предоставляет массу возможностей для каждого человека, стоит только захотеть и приложить немного усилий. Научите ребенка пользоваться этим, ставить перед собой цели и идти к ним, </w:t>
      </w:r>
      <w:proofErr w:type="gramStart"/>
      <w:r>
        <w:t>не взирая на</w:t>
      </w:r>
      <w:proofErr w:type="gramEnd"/>
      <w:r>
        <w:t xml:space="preserve"> трудности. </w:t>
      </w:r>
    </w:p>
    <w:p w:rsidR="00A95842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Не забывайте про юмор. </w:t>
      </w:r>
    </w:p>
    <w:p w:rsidR="00A56A79" w:rsidRDefault="00A95842" w:rsidP="00A95842">
      <w:pPr>
        <w:pStyle w:val="a5"/>
        <w:numPr>
          <w:ilvl w:val="0"/>
          <w:numId w:val="2"/>
        </w:numPr>
        <w:ind w:left="426"/>
      </w:pPr>
      <w:r>
        <w:t xml:space="preserve">Он помогает преодолеть многие детские страхи. Ведь смешное уже не может казаться страшным. Поэтому больше смейтесь, шутите, и всячески поощряйте в этом ребенка. Приучите его на любую сложную ситуацию смотреть иронично. И вообще, </w:t>
      </w:r>
      <w:proofErr w:type="gramStart"/>
      <w:r>
        <w:t>почаще</w:t>
      </w:r>
      <w:proofErr w:type="gramEnd"/>
      <w:r>
        <w:t xml:space="preserve"> улыбайтесь, только делайте это искренне, дети очень хорошо чувствуют фальшь. И обязательно радуйтесь каждой улыбке малыша. Ведь улыбка – это залог позитивного отношения к жизни.</w:t>
      </w:r>
    </w:p>
    <w:sectPr w:rsidR="00A5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5DA"/>
    <w:multiLevelType w:val="hybridMultilevel"/>
    <w:tmpl w:val="55FC2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36942"/>
    <w:multiLevelType w:val="hybridMultilevel"/>
    <w:tmpl w:val="B9E0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42"/>
    <w:rsid w:val="00A56A79"/>
    <w:rsid w:val="00A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ЦентрОткрытие_Левина</dc:creator>
  <cp:lastModifiedBy>ЦентрОткрытие_Левина</cp:lastModifiedBy>
  <cp:revision>1</cp:revision>
  <dcterms:created xsi:type="dcterms:W3CDTF">2014-09-23T08:21:00Z</dcterms:created>
  <dcterms:modified xsi:type="dcterms:W3CDTF">2014-09-23T08:24:00Z</dcterms:modified>
</cp:coreProperties>
</file>