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9B0B2E" w:rsidRPr="0071157F" w:rsidTr="00305D2D">
        <w:trPr>
          <w:jc w:val="center"/>
        </w:trPr>
        <w:tc>
          <w:tcPr>
            <w:tcW w:w="5091" w:type="dxa"/>
            <w:shd w:val="clear" w:color="auto" w:fill="auto"/>
          </w:tcPr>
          <w:p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Принято </w:t>
            </w:r>
            <w:r w:rsidR="003F0D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заседании </w:t>
            </w:r>
            <w:bookmarkStart w:id="0" w:name="_GoBack"/>
            <w:bookmarkEnd w:id="0"/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педагогического совета Средней школы «Провинциальный колледж»</w:t>
            </w:r>
          </w:p>
          <w:p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№3 от 19.11.2015г.</w:t>
            </w:r>
          </w:p>
          <w:p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 приказом директора</w:t>
            </w:r>
          </w:p>
          <w:p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Средней школы «Провинциальный колледж»</w:t>
            </w:r>
          </w:p>
          <w:p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№ 01-01/107-1 от 20.11.2015</w:t>
            </w:r>
          </w:p>
          <w:p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242" w:rsidRPr="008149C1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49C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70242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C1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 между муниципальным общеобразовательным учреждением «Средняя школа с углубленным изучением отдельных предметов «Провинциальный колледж» и обучающимися и (или) родителями (законными представителями) несовершеннолетних обучающихся Средней школы «Провинциальный колледж»</w:t>
      </w:r>
    </w:p>
    <w:p w:rsidR="00C70242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70242" w:rsidRDefault="00C70242" w:rsidP="00C70242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9C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C1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оформления возникновения, приостановления и прекращения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образовательных отношений)</w:t>
      </w:r>
      <w:r w:rsidRPr="008149C1">
        <w:rPr>
          <w:rFonts w:ascii="Times New Roman" w:hAnsi="Times New Roman" w:cs="Times New Roman"/>
          <w:sz w:val="28"/>
          <w:szCs w:val="28"/>
        </w:rPr>
        <w:t xml:space="preserve"> между муниципальным общеобразовательным учреждением «Средняя школа с углубленным изучением отдельных предметов «Провинциальный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Школа)</w:t>
      </w:r>
      <w:r w:rsidRPr="008149C1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Средней школы «Провинциальный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C1">
        <w:rPr>
          <w:rFonts w:ascii="Times New Roman" w:hAnsi="Times New Roman" w:cs="Times New Roman"/>
          <w:b/>
          <w:sz w:val="28"/>
          <w:szCs w:val="28"/>
        </w:rPr>
        <w:t>2.Возникновение образовательных отношений</w:t>
      </w:r>
    </w:p>
    <w:p w:rsidR="00C70242" w:rsidRPr="008149C1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9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.Основанием для возникновения образовательных отношений является приказ директора Школы о приеме гражданина на обучение в Школу или для прохождения промежуточной аттестации и (или) государственной итоговой аттестации.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2.2.Возникновение образовательных отношений в связи с приемом гражданина в Школу на обучение по основной общеобразовательной программе среднего общего образования  оформляется в соответствии с законодательством РФ.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2.3.Возникновение образовательных отношений в связи с приемом гражданина в Школу для прохождения промежуточной и (или) государственной итоговой аттестации обучающихся оформляется в соответствии с правилами, установленными в Школе, и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26.12.2013г. № 1400 с изменениями, утвержденными Приказом Министерства образования и науки РФ, от 05.08.2014г. №923(при приеме для участия в государственной итоговой аттестации обучающихся, освоивших образовательные программы среднего общего образования).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70">
        <w:rPr>
          <w:rFonts w:ascii="Times New Roman" w:hAnsi="Times New Roman" w:cs="Times New Roman"/>
          <w:b/>
          <w:sz w:val="28"/>
          <w:szCs w:val="28"/>
        </w:rPr>
        <w:t>3.Прекращение образовательных отношений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57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Прекращение образовательных отношений в связи с отчислением обучающегося из Школы оформляется в соответствии с порядком, установленным Школой.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70">
        <w:rPr>
          <w:rFonts w:ascii="Times New Roman" w:hAnsi="Times New Roman" w:cs="Times New Roman"/>
          <w:b/>
          <w:sz w:val="28"/>
          <w:szCs w:val="28"/>
        </w:rPr>
        <w:t>4.Приостановление образовательных отношений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57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Школы, осуществляется по заявлению родителей (законных представителей) несовершеннолетнего обучающегося.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 заявлении на приостановление образовательных отношений указываются: фамилия, имя, отчество обучающегося; дата рождения; класс обучения; причины приостановления образовательных отношений.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4.3.Приостановление образовательных отношений оформляется приказом директора Школы.</w:t>
      </w: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2BE" w:rsidRDefault="00F652BE"/>
    <w:sectPr w:rsidR="00F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2"/>
    <w:rsid w:val="003F0DB3"/>
    <w:rsid w:val="009B0B2E"/>
    <w:rsid w:val="00C70242"/>
    <w:rsid w:val="00DE5D8C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2016-10-30T07:57:00Z</dcterms:created>
  <dcterms:modified xsi:type="dcterms:W3CDTF">2016-10-30T15:36:00Z</dcterms:modified>
</cp:coreProperties>
</file>