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76B1F" w:rsidRPr="009178DF" w14:paraId="05ADC6F1" w14:textId="77777777" w:rsidTr="00B57D5B">
        <w:tc>
          <w:tcPr>
            <w:tcW w:w="4927" w:type="dxa"/>
          </w:tcPr>
          <w:p w14:paraId="2CF04CF9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19C5ABC6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F5B9110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14:paraId="06D8ED41" w14:textId="77777777" w:rsidR="00776B1F" w:rsidRPr="009178DF" w:rsidRDefault="00776B1F" w:rsidP="0091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Протокол № 1 от «29» августа 2024</w:t>
            </w:r>
          </w:p>
        </w:tc>
        <w:tc>
          <w:tcPr>
            <w:tcW w:w="4927" w:type="dxa"/>
          </w:tcPr>
          <w:p w14:paraId="4B12934E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2A9F61F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Директор ГОУ ЯО Средняя школа «Провинциальный колледж»</w:t>
            </w:r>
          </w:p>
          <w:p w14:paraId="6D53D47B" w14:textId="77777777" w:rsidR="00776B1F" w:rsidRPr="009178DF" w:rsidRDefault="00776B1F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14:paraId="440B6EFD" w14:textId="77777777" w:rsidR="00776B1F" w:rsidRPr="009178DF" w:rsidRDefault="003A2D07" w:rsidP="0091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01-01/97-2 от «30» августа 2024 г.</w:t>
            </w:r>
          </w:p>
        </w:tc>
      </w:tr>
      <w:tr w:rsidR="00EA608E" w:rsidRPr="009178DF" w14:paraId="4F2FCA39" w14:textId="77777777" w:rsidTr="00B57D5B">
        <w:tc>
          <w:tcPr>
            <w:tcW w:w="4927" w:type="dxa"/>
          </w:tcPr>
          <w:p w14:paraId="339AFB22" w14:textId="776DCA84" w:rsidR="00EA608E" w:rsidRPr="009178DF" w:rsidRDefault="00EA608E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  <w:bookmarkStart w:id="0" w:name="_GoBack"/>
            <w:bookmarkEnd w:id="0"/>
          </w:p>
        </w:tc>
        <w:tc>
          <w:tcPr>
            <w:tcW w:w="4927" w:type="dxa"/>
          </w:tcPr>
          <w:p w14:paraId="5BA11F04" w14:textId="77777777" w:rsidR="00EA608E" w:rsidRPr="009178DF" w:rsidRDefault="00EA608E" w:rsidP="0019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5B5A8" w14:textId="77777777" w:rsidR="00A91184" w:rsidRPr="0019656B" w:rsidRDefault="00A91184" w:rsidP="0019656B">
      <w:pPr>
        <w:widowControl w:val="0"/>
        <w:shd w:val="clear" w:color="auto" w:fill="FFFFFF"/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14:paraId="0967001E" w14:textId="6A5E8983" w:rsidR="00776B1F" w:rsidRPr="0019656B" w:rsidRDefault="00EC3D26" w:rsidP="0026632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sz w:val="24"/>
          <w:szCs w:val="24"/>
        </w:rPr>
        <w:t>Положение об индивидуальном учебном плане</w:t>
      </w:r>
      <w:r w:rsidR="0026632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76B1F" w:rsidRPr="0019656B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="0026632E">
        <w:rPr>
          <w:rFonts w:ascii="Times New Roman" w:hAnsi="Times New Roman" w:cs="Times New Roman"/>
          <w:b/>
          <w:sz w:val="24"/>
          <w:szCs w:val="24"/>
        </w:rPr>
        <w:t>м</w:t>
      </w:r>
      <w:r w:rsidR="00776B1F" w:rsidRPr="0019656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26632E">
        <w:rPr>
          <w:rFonts w:ascii="Times New Roman" w:hAnsi="Times New Roman" w:cs="Times New Roman"/>
          <w:b/>
          <w:sz w:val="24"/>
          <w:szCs w:val="24"/>
        </w:rPr>
        <w:t>м</w:t>
      </w:r>
      <w:r w:rsidR="00776B1F" w:rsidRPr="0019656B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26632E">
        <w:rPr>
          <w:rFonts w:ascii="Times New Roman" w:hAnsi="Times New Roman" w:cs="Times New Roman"/>
          <w:b/>
          <w:sz w:val="24"/>
          <w:szCs w:val="24"/>
        </w:rPr>
        <w:t>и</w:t>
      </w:r>
      <w:r w:rsidR="00776B1F" w:rsidRPr="0019656B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 «Средняя школа «Провинциальный колледж»</w:t>
      </w:r>
    </w:p>
    <w:p w14:paraId="4F7C2543" w14:textId="77777777" w:rsidR="00D770DD" w:rsidRPr="0019656B" w:rsidRDefault="00D770DD" w:rsidP="0019656B">
      <w:pPr>
        <w:spacing w:after="0" w:line="240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</w:p>
    <w:p w14:paraId="68AE552D" w14:textId="77777777" w:rsidR="00EC3D26" w:rsidRPr="0019656B" w:rsidRDefault="00EC3D26" w:rsidP="0019656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69763" w14:textId="77777777" w:rsidR="00CA68C7" w:rsidRPr="0019656B" w:rsidRDefault="00D770DD" w:rsidP="0019656B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19656B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14:paraId="2EEA63FE" w14:textId="77777777" w:rsidR="00CA68C7" w:rsidRPr="0019656B" w:rsidRDefault="00CA68C7" w:rsidP="0019656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19656B">
        <w:rPr>
          <w:rFonts w:ascii="Times New Roman" w:hAnsi="Times New Roman" w:cs="Times New Roman"/>
          <w:sz w:val="24"/>
          <w:szCs w:val="24"/>
        </w:rPr>
        <w:t xml:space="preserve">об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индивидуальном учебном плане </w:t>
      </w:r>
      <w:r w:rsidR="00DE1561" w:rsidRPr="0019656B">
        <w:rPr>
          <w:rFonts w:ascii="Times New Roman" w:hAnsi="Times New Roman" w:cs="Times New Roman"/>
          <w:kern w:val="0"/>
          <w:sz w:val="24"/>
          <w:szCs w:val="24"/>
        </w:rPr>
        <w:t xml:space="preserve">государственного общеобразовательного учреждения Ярославской области «Средняя школа «Провинциальный колледж»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 w:rsidRPr="0019656B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 w:rsidRPr="0019656B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19656B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19656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14:paraId="710AD580" w14:textId="77777777" w:rsidR="00CA68C7" w:rsidRPr="0019656B" w:rsidRDefault="00CA68C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</w:t>
      </w:r>
      <w:r w:rsidR="00780641" w:rsidRPr="0019656B">
        <w:rPr>
          <w:rFonts w:ascii="Times New Roman" w:hAnsi="Times New Roman" w:cs="Times New Roman"/>
          <w:kern w:val="0"/>
          <w:sz w:val="24"/>
          <w:szCs w:val="24"/>
        </w:rPr>
        <w:t xml:space="preserve"> (ИУП)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 в ОО.</w:t>
      </w:r>
    </w:p>
    <w:p w14:paraId="47AD7241" w14:textId="77777777" w:rsidR="00CA68C7" w:rsidRPr="0019656B" w:rsidRDefault="00CA68C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</w:t>
      </w:r>
      <w:r w:rsidR="0019656B">
        <w:rPr>
          <w:rFonts w:ascii="Times New Roman" w:hAnsi="Times New Roman" w:cs="Times New Roman"/>
          <w:kern w:val="0"/>
          <w:sz w:val="24"/>
          <w:szCs w:val="24"/>
        </w:rPr>
        <w:t xml:space="preserve"> путем публикации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 на официальном сайте ОО в информационно-телекоммуникационной сети «Интернет».</w:t>
      </w:r>
    </w:p>
    <w:p w14:paraId="64051109" w14:textId="77777777" w:rsidR="00D770D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6B75EA" w14:textId="77777777" w:rsidR="00CA68C7" w:rsidRPr="0019656B" w:rsidRDefault="00CA68C7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14:paraId="02975E37" w14:textId="77777777" w:rsidR="00CA68C7" w:rsidRPr="0019656B" w:rsidRDefault="00CA68C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интересов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04060D0C" w14:textId="77777777" w:rsidR="00CA68C7" w:rsidRPr="0019656B" w:rsidRDefault="00CA68C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</w:t>
      </w:r>
      <w:r w:rsidR="00C64A43" w:rsidRPr="0019656B">
        <w:rPr>
          <w:rFonts w:ascii="Times New Roman" w:hAnsi="Times New Roman" w:cs="Times New Roman"/>
          <w:kern w:val="0"/>
          <w:sz w:val="24"/>
          <w:szCs w:val="24"/>
        </w:rPr>
        <w:t xml:space="preserve">уровня изучения 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>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14:paraId="772F2727" w14:textId="77777777" w:rsidR="003A674D" w:rsidRPr="0019656B" w:rsidRDefault="00CA68C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14:paraId="66FDF0ED" w14:textId="77777777" w:rsidR="00CA68C7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14:paraId="3710A910" w14:textId="77777777" w:rsidR="00CA68C7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14:paraId="1532930C" w14:textId="77777777" w:rsidR="003A674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14:paraId="503FEABB" w14:textId="77777777" w:rsidR="003A674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14:paraId="3F1CEAB1" w14:textId="77777777" w:rsidR="003A674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14:paraId="53644B36" w14:textId="77777777" w:rsidR="00CA68C7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14:paraId="49A63853" w14:textId="77777777" w:rsidR="003A674D" w:rsidRPr="0019656B" w:rsidRDefault="003A674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lastRenderedPageBreak/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14:paraId="08CB9C9A" w14:textId="77777777" w:rsidR="003A674D" w:rsidRPr="0019656B" w:rsidRDefault="003A674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14:paraId="06436843" w14:textId="77777777" w:rsidR="00CA68C7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14:paraId="63037B2D" w14:textId="77777777" w:rsidR="00CA68C7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14:paraId="179946F7" w14:textId="77777777" w:rsidR="00D770D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442E7F" w14:textId="77777777" w:rsidR="00780641" w:rsidRPr="0019656B" w:rsidRDefault="00780641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196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формирования и утверждения индивидуальный учебных планов</w:t>
      </w:r>
    </w:p>
    <w:p w14:paraId="48B8A3E4" w14:textId="77777777" w:rsidR="009F5239" w:rsidRPr="0019656B" w:rsidRDefault="009F5239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3.1. Обучение по индивидуальному учебному плану в ОО осуществляется в пределах основной образовательной программы.</w:t>
      </w:r>
    </w:p>
    <w:p w14:paraId="6E742F14" w14:textId="77777777" w:rsidR="00C926A7" w:rsidRPr="0019656B" w:rsidRDefault="009F5239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 федерального государственного образовательного стандарта</w:t>
      </w:r>
      <w:r w:rsidR="00C859D6" w:rsidRPr="0019656B">
        <w:rPr>
          <w:rFonts w:ascii="Times New Roman" w:hAnsi="Times New Roman" w:cs="Times New Roman"/>
          <w:kern w:val="0"/>
          <w:sz w:val="24"/>
          <w:szCs w:val="24"/>
        </w:rPr>
        <w:t xml:space="preserve"> среднего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 общего образования.</w:t>
      </w:r>
      <w:r w:rsidR="00C926A7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A3EF684" w14:textId="77777777" w:rsidR="009F5239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3.3. </w:t>
      </w:r>
      <w:r w:rsidR="009F5239" w:rsidRPr="0019656B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срок более одного года) учебных предметов, курсов, иных видов учебной деятельности и формы промежуточной аттестации обучающихся.</w:t>
      </w:r>
    </w:p>
    <w:p w14:paraId="5C8427A7" w14:textId="77777777" w:rsidR="009F5239" w:rsidRPr="0019656B" w:rsidRDefault="009F5239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3.</w:t>
      </w:r>
      <w:r w:rsidR="00C926A7" w:rsidRPr="0019656B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электронное обучение, дистанционные образовательные технологии. </w:t>
      </w:r>
    </w:p>
    <w:p w14:paraId="54F21BB1" w14:textId="77777777" w:rsidR="009F5239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3.5. </w:t>
      </w:r>
      <w:r w:rsidR="009F5239" w:rsidRPr="0019656B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Индивидуальный учебный план составляется на </w:t>
      </w:r>
      <w:r w:rsidR="00C859D6" w:rsidRPr="0019656B">
        <w:rPr>
          <w:rFonts w:ascii="Times New Roman" w:hAnsi="Times New Roman" w:cs="Times New Roman"/>
          <w:kern w:val="0"/>
          <w:sz w:val="24"/>
          <w:szCs w:val="24"/>
        </w:rPr>
        <w:t>два</w:t>
      </w:r>
      <w:r w:rsidR="009F5239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59D6" w:rsidRPr="0019656B">
        <w:rPr>
          <w:rFonts w:ascii="Times New Roman" w:hAnsi="Times New Roman" w:cs="Times New Roman"/>
          <w:kern w:val="0"/>
          <w:sz w:val="24"/>
          <w:szCs w:val="24"/>
        </w:rPr>
        <w:t>учебных</w:t>
      </w:r>
      <w:r w:rsidR="009F5239" w:rsidRPr="0019656B">
        <w:rPr>
          <w:rFonts w:ascii="Times New Roman" w:hAnsi="Times New Roman" w:cs="Times New Roman"/>
          <w:kern w:val="0"/>
          <w:sz w:val="24"/>
          <w:szCs w:val="24"/>
        </w:rPr>
        <w:t xml:space="preserve"> год</w:t>
      </w:r>
      <w:r w:rsidR="00C859D6" w:rsidRPr="0019656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9F5239" w:rsidRPr="0019656B">
        <w:rPr>
          <w:rFonts w:ascii="Times New Roman" w:hAnsi="Times New Roman" w:cs="Times New Roman"/>
          <w:kern w:val="0"/>
          <w:sz w:val="24"/>
          <w:szCs w:val="24"/>
        </w:rPr>
        <w:t>, либо на иной срок, указанный в заявлении родителей (законных представителей) обучающихся.</w:t>
      </w:r>
    </w:p>
    <w:p w14:paraId="671D2FF6" w14:textId="77777777" w:rsidR="00780641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. Порядок разработки ИУП  включает следующее.</w:t>
      </w:r>
    </w:p>
    <w:p w14:paraId="65C5E853" w14:textId="77777777" w:rsidR="00AD1277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.1. ИУП </w:t>
      </w:r>
      <w:r w:rsidR="00C64A43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для всех учащихся ОО 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в отношении:</w:t>
      </w:r>
    </w:p>
    <w:p w14:paraId="746EB0EF" w14:textId="77777777" w:rsidR="00AD1277" w:rsidRPr="0019656B" w:rsidRDefault="00AD1277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уровня </w:t>
      </w:r>
      <w:r w:rsidRPr="00196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иностранного (английского) языка (базовый или углубленный) обязательной части учебного плана ОО;</w:t>
      </w:r>
    </w:p>
    <w:p w14:paraId="5586B988" w14:textId="77777777" w:rsidR="00780641" w:rsidRPr="0019656B" w:rsidRDefault="00AD1277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части, формируемой участниками образовательных отношений учебного плана ОО.</w:t>
      </w:r>
    </w:p>
    <w:p w14:paraId="2C888839" w14:textId="77777777" w:rsidR="00780641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. Основанием формирования ИУП является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выбор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родителями (законными представителями)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курсов по выбору и уровня изучения иностранного (английского) языка, который осуществляется при подаче 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заявлени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на прием в школу</w:t>
      </w:r>
      <w:r w:rsidR="00C64A43" w:rsidRPr="001965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DEC92D" w14:textId="77777777" w:rsidR="00780641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. Организационные процедуры, формирующие ИУП,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включают:</w:t>
      </w:r>
    </w:p>
    <w:p w14:paraId="59D88E5A" w14:textId="77777777" w:rsidR="00780641" w:rsidRPr="0019656B" w:rsidRDefault="00780641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обработку полученной информации</w:t>
      </w:r>
      <w:r w:rsidR="00C64A43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о выборе курсов и уровня изучения иностранного (английского) языка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D9E5B7" w14:textId="77777777" w:rsidR="00780641" w:rsidRPr="0019656B" w:rsidRDefault="00780641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при необходимости проведение консультаций для учащихся и (или) их родителей (законных представителей);</w:t>
      </w:r>
    </w:p>
    <w:p w14:paraId="394E8136" w14:textId="77777777" w:rsidR="00780641" w:rsidRPr="0019656B" w:rsidRDefault="00780641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заместителями директора 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списков групп с различным уровнем изучения иностранного (английского) языка и групп курсов по выбору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BFC565" w14:textId="77777777" w:rsidR="00780641" w:rsidRPr="0019656B" w:rsidRDefault="00780641" w:rsidP="0019656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расписания на основании ИУП учащихся. </w:t>
      </w:r>
    </w:p>
    <w:p w14:paraId="3F045FD3" w14:textId="77777777" w:rsidR="00780641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26A7" w:rsidRPr="001965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Списки групп в рамках ИУП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тся приказом директора 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ГОУ ЯО 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яя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«Провинциальный колледж». </w:t>
      </w:r>
    </w:p>
    <w:p w14:paraId="25DCFAF8" w14:textId="77777777" w:rsidR="00AD1277" w:rsidRPr="0019656B" w:rsidRDefault="00AD1277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4C35A" w14:textId="77777777" w:rsidR="00780641" w:rsidRPr="0019656B" w:rsidRDefault="00C859D6" w:rsidP="0019656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780641" w:rsidRPr="0019656B">
        <w:rPr>
          <w:rFonts w:ascii="Times New Roman" w:hAnsi="Times New Roman" w:cs="Times New Roman"/>
          <w:b/>
          <w:color w:val="000000"/>
          <w:sz w:val="24"/>
          <w:szCs w:val="24"/>
        </w:rPr>
        <w:t>Порядок внесения изм</w:t>
      </w:r>
      <w:r w:rsidR="0019656B" w:rsidRPr="0019656B">
        <w:rPr>
          <w:rFonts w:ascii="Times New Roman" w:hAnsi="Times New Roman" w:cs="Times New Roman"/>
          <w:b/>
          <w:color w:val="000000"/>
          <w:sz w:val="24"/>
          <w:szCs w:val="24"/>
        </w:rPr>
        <w:t>енений и (или) дополнений в ИУП.</w:t>
      </w:r>
    </w:p>
    <w:p w14:paraId="4B172392" w14:textId="77777777" w:rsidR="00AD1277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r w:rsidR="005D2F28" w:rsidRPr="0019656B">
        <w:rPr>
          <w:rFonts w:ascii="Times New Roman" w:hAnsi="Times New Roman" w:cs="Times New Roman"/>
          <w:kern w:val="0"/>
          <w:sz w:val="24"/>
          <w:szCs w:val="24"/>
        </w:rPr>
        <w:t xml:space="preserve">Изменения в ИУП вносятся в соответствии со спецификой и возможностями ОО по решению педагогического совета. </w:t>
      </w:r>
    </w:p>
    <w:p w14:paraId="51BC63A4" w14:textId="77777777" w:rsidR="00AD1277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становлены следующие формы изменений в</w:t>
      </w:r>
      <w:r w:rsidR="00AD1277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ИУП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3476EFB" w14:textId="77777777" w:rsidR="0019656B" w:rsidRDefault="0019656B" w:rsidP="0019656B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>уровня изучения учебных предметов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797C4F" w14:textId="77777777" w:rsidR="000C53F4" w:rsidRPr="0019656B" w:rsidRDefault="0019656B" w:rsidP="0019656B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части, 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формируемой участниками образовательных отношений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2B679" w14:textId="77777777" w:rsidR="000C53F4" w:rsidRPr="0019656B" w:rsidRDefault="0019656B" w:rsidP="0019656B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>темпов и сроков освоения учебных предметов и курсов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EF649" w14:textId="77777777" w:rsidR="000C53F4" w:rsidRDefault="0019656B" w:rsidP="0019656B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изменение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форм обучения в пределах </w:t>
      </w:r>
      <w:r w:rsidR="00025663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663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="000C53F4" w:rsidRPr="0019656B">
        <w:rPr>
          <w:rFonts w:ascii="Times New Roman" w:hAnsi="Times New Roman" w:cs="Times New Roman"/>
          <w:color w:val="000000"/>
          <w:sz w:val="24"/>
          <w:szCs w:val="24"/>
        </w:rPr>
        <w:t>общего образования, в том числе адаптированной образовательной программы.</w:t>
      </w:r>
    </w:p>
    <w:p w14:paraId="387AF615" w14:textId="4377526A" w:rsidR="0011713D" w:rsidRPr="0019656B" w:rsidRDefault="0011713D" w:rsidP="0011713D">
      <w:pPr>
        <w:pStyle w:val="ab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>Реализация очно-заочной и заочной форм обучения проводится, исходя из особенностей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процесса 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>и возможностей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ОО. </w:t>
      </w:r>
      <w:r w:rsidR="001325BF">
        <w:rPr>
          <w:rFonts w:ascii="Times New Roman" w:hAnsi="Times New Roman" w:cs="Times New Roman"/>
          <w:color w:val="000000"/>
          <w:sz w:val="24"/>
          <w:szCs w:val="24"/>
        </w:rPr>
        <w:t>Приоритетной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 xml:space="preserve"> формой реализации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бразовательны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очн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7E3A7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3F59DF" w14:textId="77777777" w:rsidR="005D2F28" w:rsidRPr="0019656B" w:rsidRDefault="00C859D6" w:rsidP="0011713D">
      <w:pPr>
        <w:pStyle w:val="ab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внесения изменений и (или) дополнений в ИУП </w:t>
      </w:r>
      <w:r w:rsidR="0019656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личное заявление родителей (или законных представителей) с обоснованием причин изменения учебного плана и запроса на конкретные изменения.</w:t>
      </w:r>
    </w:p>
    <w:p w14:paraId="79679C78" w14:textId="77777777" w:rsidR="00136BC1" w:rsidRPr="0019656B" w:rsidRDefault="00C859D6" w:rsidP="0011713D">
      <w:pPr>
        <w:pStyle w:val="ab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>Возможность изменения темпов и сроков</w:t>
      </w:r>
      <w:r w:rsidR="00025663" w:rsidRPr="00025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663" w:rsidRPr="0019656B">
        <w:rPr>
          <w:rFonts w:ascii="Times New Roman" w:hAnsi="Times New Roman" w:cs="Times New Roman"/>
          <w:color w:val="000000"/>
          <w:sz w:val="24"/>
          <w:szCs w:val="24"/>
        </w:rPr>
        <w:t>освоения учебных предметов и курсов</w:t>
      </w:r>
      <w:r w:rsidR="000256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5663" w:rsidRPr="0019656B">
        <w:rPr>
          <w:rFonts w:ascii="Times New Roman" w:hAnsi="Times New Roman" w:cs="Times New Roman"/>
          <w:color w:val="000000"/>
          <w:sz w:val="24"/>
          <w:szCs w:val="24"/>
        </w:rPr>
        <w:t>форм обучения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663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</w:t>
      </w:r>
      <w:r w:rsidR="00025663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="00025663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педагогического 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может предоставля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14:paraId="16EAAD58" w14:textId="77777777" w:rsidR="008C2B30" w:rsidRPr="0019656B" w:rsidRDefault="008C2B30" w:rsidP="0019656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80847926"/>
      <w:r w:rsidRPr="0019656B">
        <w:rPr>
          <w:rFonts w:ascii="Times New Roman" w:hAnsi="Times New Roman" w:cs="Times New Roman"/>
          <w:color w:val="000000"/>
          <w:sz w:val="24"/>
          <w:szCs w:val="24"/>
        </w:rPr>
        <w:t>мотивированным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>обучающи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D2F28" w:rsidRPr="0019656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, показавшим значительные успехи в 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 xml:space="preserve">освоении </w:t>
      </w:r>
      <w:r w:rsidR="00136BC1" w:rsidRPr="0019656B">
        <w:rPr>
          <w:rFonts w:ascii="Times New Roman" w:hAnsi="Times New Roman" w:cs="Times New Roman"/>
          <w:color w:val="000000"/>
          <w:sz w:val="24"/>
          <w:szCs w:val="24"/>
        </w:rPr>
        <w:t>отдельных предметов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62C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победителям и 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призерам заключительного этапа </w:t>
      </w:r>
      <w:r w:rsidR="003F362C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школьников за учебный год, предшествующий переводу на индивидуальный учебный план;</w:t>
      </w:r>
    </w:p>
    <w:p w14:paraId="4408C549" w14:textId="77777777" w:rsidR="008C2B30" w:rsidRPr="0019656B" w:rsidRDefault="003F362C" w:rsidP="0019656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обучающимся, 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не имеющим возможности 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 xml:space="preserve">по медицинским показаниям </w:t>
      </w:r>
      <w:r w:rsidR="008C2B30" w:rsidRPr="0019656B">
        <w:rPr>
          <w:rFonts w:ascii="Times New Roman" w:hAnsi="Times New Roman" w:cs="Times New Roman"/>
          <w:color w:val="000000"/>
          <w:sz w:val="24"/>
          <w:szCs w:val="24"/>
        </w:rPr>
        <w:t>длительное время посещать ОО (при предоставлении медицинских документов, подтверждающих состояние здоровья)</w:t>
      </w:r>
    </w:p>
    <w:bookmarkEnd w:id="1"/>
    <w:p w14:paraId="1F8563D4" w14:textId="77777777" w:rsidR="00EC1165" w:rsidRPr="0019656B" w:rsidRDefault="00EC1165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656B">
        <w:rPr>
          <w:rFonts w:ascii="Times New Roman" w:hAnsi="Times New Roman" w:cs="Times New Roman"/>
          <w:color w:val="000000"/>
          <w:sz w:val="24"/>
          <w:szCs w:val="24"/>
        </w:rPr>
        <w:t>. Внесение изменений и (или) дополнений в ИУП возможно в 10 классе по окончании полугодия (декабрь), учебного года (май).</w:t>
      </w:r>
    </w:p>
    <w:p w14:paraId="5B537B7B" w14:textId="77777777" w:rsidR="00EC1165" w:rsidRPr="0019656B" w:rsidRDefault="00EC1165" w:rsidP="00196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6B">
        <w:rPr>
          <w:rFonts w:ascii="Times New Roman" w:hAnsi="Times New Roman" w:cs="Times New Roman"/>
          <w:sz w:val="24"/>
          <w:szCs w:val="24"/>
        </w:rPr>
        <w:t>Заявления подаются в следующие сроки:</w:t>
      </w:r>
    </w:p>
    <w:p w14:paraId="2CB4F1C1" w14:textId="77777777" w:rsidR="00EC1165" w:rsidRPr="00025663" w:rsidRDefault="00EC1165" w:rsidP="0002566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63">
        <w:rPr>
          <w:rFonts w:ascii="Times New Roman" w:hAnsi="Times New Roman" w:cs="Times New Roman"/>
          <w:sz w:val="24"/>
          <w:szCs w:val="24"/>
        </w:rPr>
        <w:t>до 15 декабря текущего календарного года, если ИУП меняется со второго полугодия 10 класса;</w:t>
      </w:r>
    </w:p>
    <w:p w14:paraId="34AB4B50" w14:textId="77777777" w:rsidR="00EC1165" w:rsidRPr="00025663" w:rsidRDefault="00EC1165" w:rsidP="0002566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63">
        <w:rPr>
          <w:rFonts w:ascii="Times New Roman" w:hAnsi="Times New Roman" w:cs="Times New Roman"/>
          <w:sz w:val="24"/>
          <w:szCs w:val="24"/>
        </w:rPr>
        <w:t>до 15 мая текущего учебного года, если ИУП меняется с первого полугодия 11 класса.</w:t>
      </w:r>
    </w:p>
    <w:p w14:paraId="2A74F981" w14:textId="77777777" w:rsidR="00EC1165" w:rsidRPr="0019656B" w:rsidRDefault="00EC1165" w:rsidP="00196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6B">
        <w:rPr>
          <w:rFonts w:ascii="Times New Roman" w:hAnsi="Times New Roman" w:cs="Times New Roman"/>
          <w:sz w:val="24"/>
          <w:szCs w:val="24"/>
        </w:rPr>
        <w:t>Во всех случаях обязательным условием является отсутствие академической задолженности за предшествующий внесению изменений период.</w:t>
      </w:r>
    </w:p>
    <w:p w14:paraId="6494A19A" w14:textId="77777777" w:rsidR="00780641" w:rsidRPr="0019656B" w:rsidRDefault="00C859D6" w:rsidP="001965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6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71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80641" w:rsidRPr="0019656B">
        <w:rPr>
          <w:rFonts w:ascii="Times New Roman" w:hAnsi="Times New Roman" w:cs="Times New Roman"/>
          <w:color w:val="000000"/>
          <w:sz w:val="24"/>
          <w:szCs w:val="24"/>
        </w:rPr>
        <w:t>. Зачет результатов освоения учащимся, изменившим ИУП, учебных предметов по программам среднего общего образования осуществляется следующим образом:</w:t>
      </w:r>
    </w:p>
    <w:p w14:paraId="350885AF" w14:textId="77777777" w:rsidR="00780641" w:rsidRPr="00025663" w:rsidRDefault="00780641" w:rsidP="0002566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63">
        <w:rPr>
          <w:rFonts w:ascii="Times New Roman" w:hAnsi="Times New Roman" w:cs="Times New Roman"/>
          <w:sz w:val="24"/>
          <w:szCs w:val="24"/>
        </w:rPr>
        <w:t xml:space="preserve">при совпадении </w:t>
      </w:r>
      <w:r w:rsidR="003F362C" w:rsidRPr="00025663">
        <w:rPr>
          <w:rFonts w:ascii="Times New Roman" w:hAnsi="Times New Roman" w:cs="Times New Roman"/>
          <w:sz w:val="24"/>
          <w:szCs w:val="24"/>
        </w:rPr>
        <w:t>перечня учебных предметов</w:t>
      </w:r>
      <w:r w:rsidR="00B76AB1">
        <w:rPr>
          <w:rFonts w:ascii="Times New Roman" w:hAnsi="Times New Roman" w:cs="Times New Roman"/>
          <w:sz w:val="24"/>
          <w:szCs w:val="24"/>
        </w:rPr>
        <w:t>, курсов</w:t>
      </w:r>
      <w:r w:rsidRPr="00025663">
        <w:rPr>
          <w:rFonts w:ascii="Times New Roman" w:hAnsi="Times New Roman" w:cs="Times New Roman"/>
          <w:sz w:val="24"/>
          <w:szCs w:val="24"/>
        </w:rPr>
        <w:t xml:space="preserve"> и уровня </w:t>
      </w:r>
      <w:r w:rsidR="003F362C" w:rsidRPr="00025663">
        <w:rPr>
          <w:rFonts w:ascii="Times New Roman" w:hAnsi="Times New Roman" w:cs="Times New Roman"/>
          <w:sz w:val="24"/>
          <w:szCs w:val="24"/>
        </w:rPr>
        <w:t xml:space="preserve">их </w:t>
      </w:r>
      <w:r w:rsidRPr="00025663">
        <w:rPr>
          <w:rFonts w:ascii="Times New Roman" w:hAnsi="Times New Roman" w:cs="Times New Roman"/>
          <w:sz w:val="24"/>
          <w:szCs w:val="24"/>
        </w:rPr>
        <w:t xml:space="preserve">изучения засчитываются оценки, полученные при обучении в рамках </w:t>
      </w:r>
      <w:r w:rsidR="003F362C" w:rsidRPr="00025663">
        <w:rPr>
          <w:rFonts w:ascii="Times New Roman" w:hAnsi="Times New Roman" w:cs="Times New Roman"/>
          <w:sz w:val="24"/>
          <w:szCs w:val="24"/>
        </w:rPr>
        <w:t xml:space="preserve">предыдущего </w:t>
      </w:r>
      <w:r w:rsidRPr="00025663">
        <w:rPr>
          <w:rFonts w:ascii="Times New Roman" w:hAnsi="Times New Roman" w:cs="Times New Roman"/>
          <w:sz w:val="24"/>
          <w:szCs w:val="24"/>
        </w:rPr>
        <w:t>ИУП;</w:t>
      </w:r>
    </w:p>
    <w:p w14:paraId="22FD6444" w14:textId="77777777" w:rsidR="0011713D" w:rsidRDefault="009F5239" w:rsidP="0002566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63">
        <w:rPr>
          <w:rFonts w:ascii="Times New Roman" w:hAnsi="Times New Roman" w:cs="Times New Roman"/>
          <w:sz w:val="24"/>
          <w:szCs w:val="24"/>
        </w:rPr>
        <w:t>при изменении уровня изучения предмета с базового на углубленный проводится зачетное мероприятие, оценка за которое</w:t>
      </w:r>
      <w:r w:rsidR="00780641" w:rsidRPr="00025663">
        <w:rPr>
          <w:rFonts w:ascii="Times New Roman" w:hAnsi="Times New Roman" w:cs="Times New Roman"/>
          <w:sz w:val="24"/>
          <w:szCs w:val="24"/>
        </w:rPr>
        <w:t xml:space="preserve"> </w:t>
      </w:r>
      <w:r w:rsidRPr="00025663">
        <w:rPr>
          <w:rFonts w:ascii="Times New Roman" w:hAnsi="Times New Roman" w:cs="Times New Roman"/>
          <w:sz w:val="24"/>
          <w:szCs w:val="24"/>
        </w:rPr>
        <w:t xml:space="preserve">засчитывается как полугодовая </w:t>
      </w:r>
      <w:r w:rsidR="00B76AB1">
        <w:rPr>
          <w:rFonts w:ascii="Times New Roman" w:hAnsi="Times New Roman" w:cs="Times New Roman"/>
          <w:sz w:val="24"/>
          <w:szCs w:val="24"/>
        </w:rPr>
        <w:t>(</w:t>
      </w:r>
      <w:r w:rsidRPr="00025663">
        <w:rPr>
          <w:rFonts w:ascii="Times New Roman" w:hAnsi="Times New Roman" w:cs="Times New Roman"/>
          <w:sz w:val="24"/>
          <w:szCs w:val="24"/>
        </w:rPr>
        <w:t>при смене ИУП после 1 полугодия) и</w:t>
      </w:r>
      <w:r w:rsidR="0011713D">
        <w:rPr>
          <w:rFonts w:ascii="Times New Roman" w:hAnsi="Times New Roman" w:cs="Times New Roman"/>
          <w:sz w:val="24"/>
          <w:szCs w:val="24"/>
        </w:rPr>
        <w:t>ли</w:t>
      </w:r>
      <w:r w:rsidRPr="00025663">
        <w:rPr>
          <w:rFonts w:ascii="Times New Roman" w:hAnsi="Times New Roman" w:cs="Times New Roman"/>
          <w:sz w:val="24"/>
          <w:szCs w:val="24"/>
        </w:rPr>
        <w:t xml:space="preserve"> годовая (при смене ИУП после 10 класс</w:t>
      </w:r>
      <w:r w:rsidR="00B76AB1">
        <w:rPr>
          <w:rFonts w:ascii="Times New Roman" w:hAnsi="Times New Roman" w:cs="Times New Roman"/>
          <w:sz w:val="24"/>
          <w:szCs w:val="24"/>
        </w:rPr>
        <w:t>а</w:t>
      </w:r>
      <w:r w:rsidRPr="00025663">
        <w:rPr>
          <w:rFonts w:ascii="Times New Roman" w:hAnsi="Times New Roman" w:cs="Times New Roman"/>
          <w:sz w:val="24"/>
          <w:szCs w:val="24"/>
        </w:rPr>
        <w:t xml:space="preserve">). </w:t>
      </w:r>
      <w:r w:rsidR="00780641" w:rsidRPr="00025663">
        <w:rPr>
          <w:rFonts w:ascii="Times New Roman" w:hAnsi="Times New Roman" w:cs="Times New Roman"/>
          <w:sz w:val="24"/>
          <w:szCs w:val="24"/>
        </w:rPr>
        <w:t>Протокол зачетного мероприятия хранится у зам. директора по У</w:t>
      </w:r>
      <w:r w:rsidR="00B76AB1">
        <w:rPr>
          <w:rFonts w:ascii="Times New Roman" w:hAnsi="Times New Roman" w:cs="Times New Roman"/>
          <w:sz w:val="24"/>
          <w:szCs w:val="24"/>
        </w:rPr>
        <w:t>В</w:t>
      </w:r>
      <w:r w:rsidR="00780641" w:rsidRPr="00025663">
        <w:rPr>
          <w:rFonts w:ascii="Times New Roman" w:hAnsi="Times New Roman" w:cs="Times New Roman"/>
          <w:sz w:val="24"/>
          <w:szCs w:val="24"/>
        </w:rPr>
        <w:t>Р</w:t>
      </w:r>
      <w:r w:rsidR="0011713D">
        <w:rPr>
          <w:rFonts w:ascii="Times New Roman" w:hAnsi="Times New Roman" w:cs="Times New Roman"/>
          <w:sz w:val="24"/>
          <w:szCs w:val="24"/>
        </w:rPr>
        <w:t>;</w:t>
      </w:r>
    </w:p>
    <w:p w14:paraId="6DFC4870" w14:textId="77777777" w:rsidR="00780641" w:rsidRPr="00025663" w:rsidRDefault="0011713D" w:rsidP="0002566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включении в учебный план курса по выбору, который не изучался </w:t>
      </w:r>
      <w:r w:rsidRPr="00025663">
        <w:rPr>
          <w:rFonts w:ascii="Times New Roman" w:hAnsi="Times New Roman" w:cs="Times New Roman"/>
          <w:sz w:val="24"/>
          <w:szCs w:val="24"/>
        </w:rPr>
        <w:t>в рамках предыдущего ИУП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641" w:rsidRPr="00025663">
        <w:rPr>
          <w:rFonts w:ascii="Times New Roman" w:hAnsi="Times New Roman" w:cs="Times New Roman"/>
          <w:sz w:val="24"/>
          <w:szCs w:val="24"/>
        </w:rPr>
        <w:t xml:space="preserve"> </w:t>
      </w:r>
      <w:r w:rsidRPr="00025663">
        <w:rPr>
          <w:rFonts w:ascii="Times New Roman" w:hAnsi="Times New Roman" w:cs="Times New Roman"/>
          <w:sz w:val="24"/>
          <w:szCs w:val="24"/>
        </w:rPr>
        <w:t xml:space="preserve">проводится зачетное мероприятие, оценка за которое засчитывается как полугодовая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5663">
        <w:rPr>
          <w:rFonts w:ascii="Times New Roman" w:hAnsi="Times New Roman" w:cs="Times New Roman"/>
          <w:sz w:val="24"/>
          <w:szCs w:val="24"/>
        </w:rPr>
        <w:t>при смене ИУП после 1 полугодия)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25663">
        <w:rPr>
          <w:rFonts w:ascii="Times New Roman" w:hAnsi="Times New Roman" w:cs="Times New Roman"/>
          <w:sz w:val="24"/>
          <w:szCs w:val="24"/>
        </w:rPr>
        <w:t xml:space="preserve"> годовая (при смене ИУП после 10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5663">
        <w:rPr>
          <w:rFonts w:ascii="Times New Roman" w:hAnsi="Times New Roman" w:cs="Times New Roman"/>
          <w:sz w:val="24"/>
          <w:szCs w:val="24"/>
        </w:rPr>
        <w:t>). Протокол зачетного мероприятия хранится у зам.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5663">
        <w:rPr>
          <w:rFonts w:ascii="Times New Roman" w:hAnsi="Times New Roman" w:cs="Times New Roman"/>
          <w:sz w:val="24"/>
          <w:szCs w:val="24"/>
        </w:rPr>
        <w:t>Р</w:t>
      </w:r>
    </w:p>
    <w:p w14:paraId="0273D253" w14:textId="77777777" w:rsidR="00780641" w:rsidRPr="0019656B" w:rsidRDefault="00780641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" w:name="a2"/>
      <w:bookmarkStart w:id="3" w:name="a3"/>
      <w:bookmarkEnd w:id="2"/>
      <w:bookmarkEnd w:id="3"/>
    </w:p>
    <w:p w14:paraId="30586157" w14:textId="77777777" w:rsidR="00CA68C7" w:rsidRPr="0019656B" w:rsidRDefault="00C926A7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CA68C7"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. Порядок управления реализацией индивидуального учебного плана</w:t>
      </w:r>
    </w:p>
    <w:p w14:paraId="499B205F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35BE37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14:paraId="2BCF3ECA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.3. ОО обеспечивает реализацию ИУП своевременным подбором педагогических 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lastRenderedPageBreak/>
        <w:t>работников.</w:t>
      </w:r>
    </w:p>
    <w:p w14:paraId="48A89A0F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.4. ОО включает во внутреннюю систему оценки качества образования контроль </w:t>
      </w:r>
      <w:r w:rsidR="0099179A" w:rsidRPr="0019656B">
        <w:rPr>
          <w:rFonts w:ascii="Times New Roman" w:hAnsi="Times New Roman" w:cs="Times New Roman"/>
          <w:kern w:val="0"/>
          <w:sz w:val="24"/>
          <w:szCs w:val="24"/>
        </w:rPr>
        <w:t xml:space="preserve">не реже раза в </w:t>
      </w:r>
      <w:r w:rsidR="0099179A">
        <w:rPr>
          <w:rFonts w:ascii="Times New Roman" w:hAnsi="Times New Roman" w:cs="Times New Roman"/>
          <w:kern w:val="0"/>
          <w:sz w:val="24"/>
          <w:szCs w:val="24"/>
        </w:rPr>
        <w:t>четверть</w:t>
      </w:r>
      <w:r w:rsidR="0099179A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своевременности проведения учебных занятий, консультаций, посещения учебных занятий обучающимися, ведения необходимой документации, фиксировани</w:t>
      </w:r>
      <w:r w:rsidR="0099179A">
        <w:rPr>
          <w:rFonts w:ascii="Times New Roman" w:hAnsi="Times New Roman" w:cs="Times New Roman"/>
          <w:kern w:val="0"/>
          <w:sz w:val="24"/>
          <w:szCs w:val="24"/>
        </w:rPr>
        <w:t>я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9179A">
        <w:rPr>
          <w:rFonts w:ascii="Times New Roman" w:hAnsi="Times New Roman" w:cs="Times New Roman"/>
          <w:kern w:val="0"/>
          <w:sz w:val="24"/>
          <w:szCs w:val="24"/>
        </w:rPr>
        <w:t xml:space="preserve">результатов учебной деятельности 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в электронном журнале.</w:t>
      </w:r>
    </w:p>
    <w:p w14:paraId="072B00A7" w14:textId="77777777" w:rsidR="00D770D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C4B9EC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ED52E2"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. Контроль исполнения индивидуального учебного плана</w:t>
      </w:r>
    </w:p>
    <w:p w14:paraId="711D4F80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6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14:paraId="0C7FC742" w14:textId="77777777" w:rsidR="00ED52E2" w:rsidRPr="0019656B" w:rsidRDefault="00C926A7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656B">
        <w:rPr>
          <w:rFonts w:ascii="Times New Roman" w:hAnsi="Times New Roman" w:cs="Times New Roman"/>
          <w:kern w:val="0"/>
          <w:sz w:val="24"/>
          <w:szCs w:val="24"/>
        </w:rPr>
        <w:t>6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>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14:paraId="1D0BD5DE" w14:textId="77777777" w:rsidR="00D770DD" w:rsidRPr="0019656B" w:rsidRDefault="00D770DD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186389" w14:textId="77777777" w:rsidR="00ED52E2" w:rsidRPr="0019656B" w:rsidRDefault="00B76AB1" w:rsidP="0019656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ED52E2"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. Государственная итоговая аттестация обучающихся</w:t>
      </w:r>
    </w:p>
    <w:p w14:paraId="44AF8052" w14:textId="77777777" w:rsidR="00CA68C7" w:rsidRPr="0019656B" w:rsidRDefault="00B76AB1" w:rsidP="001965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.1. Государственная итоговая аттестация обучающихся по образовательным программам </w:t>
      </w:r>
      <w:r w:rsidR="009C7863" w:rsidRPr="0019656B">
        <w:rPr>
          <w:rFonts w:ascii="Times New Roman" w:hAnsi="Times New Roman" w:cs="Times New Roman"/>
          <w:kern w:val="0"/>
          <w:sz w:val="24"/>
          <w:szCs w:val="24"/>
        </w:rPr>
        <w:t xml:space="preserve">среднего общего образования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действующим законодательством.</w:t>
      </w:r>
    </w:p>
    <w:p w14:paraId="1BDAA5CE" w14:textId="77777777" w:rsidR="00CA68C7" w:rsidRPr="0019656B" w:rsidRDefault="00B76AB1" w:rsidP="0019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.2. К ГИА-11 допускаются обучающиеся, не имеющие академической задолженности,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14:paraId="2E178569" w14:textId="77777777" w:rsidR="00D770DD" w:rsidRPr="0019656B" w:rsidRDefault="00D770DD" w:rsidP="0019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65E21D" w14:textId="77777777" w:rsidR="00CA68C7" w:rsidRPr="0019656B" w:rsidRDefault="00B76AB1" w:rsidP="0019656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CA68C7" w:rsidRPr="0019656B">
        <w:rPr>
          <w:rFonts w:ascii="Times New Roman" w:hAnsi="Times New Roman" w:cs="Times New Roman"/>
          <w:b/>
          <w:bCs/>
          <w:kern w:val="0"/>
          <w:sz w:val="24"/>
          <w:szCs w:val="24"/>
        </w:rPr>
        <w:t>. Финансовое обеспечение и материально-техническое оснащение</w:t>
      </w:r>
    </w:p>
    <w:p w14:paraId="7AA04B9F" w14:textId="77777777" w:rsidR="00CA68C7" w:rsidRPr="0019656B" w:rsidRDefault="00B76AB1" w:rsidP="0019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.1. Обучение по индивидуальному учебному плану финансируется в порядке,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14:paraId="728211D6" w14:textId="77777777" w:rsidR="00CA68C7" w:rsidRPr="0019656B" w:rsidRDefault="00B76AB1" w:rsidP="0019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.2. Не допускается взимание платы за разработку и утверждение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14:paraId="02F34159" w14:textId="77777777" w:rsidR="00CA68C7" w:rsidRPr="0019656B" w:rsidRDefault="00B76AB1" w:rsidP="00F447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.3. Материально-техническое оснащение образовательного процесса должно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196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19656B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19656B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4963CD0"/>
    <w:multiLevelType w:val="hybridMultilevel"/>
    <w:tmpl w:val="867CB9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9524C"/>
    <w:multiLevelType w:val="hybridMultilevel"/>
    <w:tmpl w:val="C920778E"/>
    <w:lvl w:ilvl="0" w:tplc="0DE0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25622"/>
    <w:multiLevelType w:val="hybridMultilevel"/>
    <w:tmpl w:val="1CB013B4"/>
    <w:lvl w:ilvl="0" w:tplc="3EDE311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6C19D2"/>
    <w:multiLevelType w:val="hybridMultilevel"/>
    <w:tmpl w:val="A7F4A878"/>
    <w:lvl w:ilvl="0" w:tplc="3EDE31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4357B"/>
    <w:multiLevelType w:val="hybridMultilevel"/>
    <w:tmpl w:val="E6004C54"/>
    <w:lvl w:ilvl="0" w:tplc="3EDE311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9BA4CDC"/>
    <w:multiLevelType w:val="hybridMultilevel"/>
    <w:tmpl w:val="90C2EC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7E25BA"/>
    <w:multiLevelType w:val="hybridMultilevel"/>
    <w:tmpl w:val="046023D8"/>
    <w:lvl w:ilvl="0" w:tplc="3EDE31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25663"/>
    <w:rsid w:val="00083F84"/>
    <w:rsid w:val="000C53F4"/>
    <w:rsid w:val="00101727"/>
    <w:rsid w:val="0011713D"/>
    <w:rsid w:val="00126302"/>
    <w:rsid w:val="001325BF"/>
    <w:rsid w:val="00136BC1"/>
    <w:rsid w:val="00173765"/>
    <w:rsid w:val="0019656B"/>
    <w:rsid w:val="001E55C9"/>
    <w:rsid w:val="002012A5"/>
    <w:rsid w:val="002368E3"/>
    <w:rsid w:val="0026632E"/>
    <w:rsid w:val="002C4DCD"/>
    <w:rsid w:val="002C4E89"/>
    <w:rsid w:val="00355FB3"/>
    <w:rsid w:val="003A2D07"/>
    <w:rsid w:val="003A674D"/>
    <w:rsid w:val="003F362C"/>
    <w:rsid w:val="003F63B3"/>
    <w:rsid w:val="004705A1"/>
    <w:rsid w:val="004D5312"/>
    <w:rsid w:val="004F18D4"/>
    <w:rsid w:val="00536F37"/>
    <w:rsid w:val="005A62F3"/>
    <w:rsid w:val="005C0151"/>
    <w:rsid w:val="005D2F28"/>
    <w:rsid w:val="005F3F52"/>
    <w:rsid w:val="005F76AC"/>
    <w:rsid w:val="00603547"/>
    <w:rsid w:val="006450E3"/>
    <w:rsid w:val="00695A9D"/>
    <w:rsid w:val="006F456E"/>
    <w:rsid w:val="00740B06"/>
    <w:rsid w:val="00776B1F"/>
    <w:rsid w:val="00780641"/>
    <w:rsid w:val="007C48D6"/>
    <w:rsid w:val="007E3A75"/>
    <w:rsid w:val="008378EB"/>
    <w:rsid w:val="00841EF9"/>
    <w:rsid w:val="00843FBE"/>
    <w:rsid w:val="00870814"/>
    <w:rsid w:val="00895376"/>
    <w:rsid w:val="008A2E74"/>
    <w:rsid w:val="008C2B30"/>
    <w:rsid w:val="009178DF"/>
    <w:rsid w:val="00922D39"/>
    <w:rsid w:val="00946438"/>
    <w:rsid w:val="0099179A"/>
    <w:rsid w:val="009C7863"/>
    <w:rsid w:val="009D0BA4"/>
    <w:rsid w:val="009F5239"/>
    <w:rsid w:val="009F67E9"/>
    <w:rsid w:val="00A266DF"/>
    <w:rsid w:val="00A91184"/>
    <w:rsid w:val="00AC38B8"/>
    <w:rsid w:val="00AD1277"/>
    <w:rsid w:val="00B128AC"/>
    <w:rsid w:val="00B76AB1"/>
    <w:rsid w:val="00BE4887"/>
    <w:rsid w:val="00C30827"/>
    <w:rsid w:val="00C64A43"/>
    <w:rsid w:val="00C83C41"/>
    <w:rsid w:val="00C859D6"/>
    <w:rsid w:val="00C85B4E"/>
    <w:rsid w:val="00C926A7"/>
    <w:rsid w:val="00C92AE9"/>
    <w:rsid w:val="00CA68C7"/>
    <w:rsid w:val="00D1140F"/>
    <w:rsid w:val="00D220E6"/>
    <w:rsid w:val="00D770DD"/>
    <w:rsid w:val="00D80F87"/>
    <w:rsid w:val="00DA30AD"/>
    <w:rsid w:val="00DC069E"/>
    <w:rsid w:val="00DE1561"/>
    <w:rsid w:val="00DE622D"/>
    <w:rsid w:val="00E07002"/>
    <w:rsid w:val="00E238C9"/>
    <w:rsid w:val="00E40A1D"/>
    <w:rsid w:val="00E60294"/>
    <w:rsid w:val="00E71CAD"/>
    <w:rsid w:val="00E91A58"/>
    <w:rsid w:val="00EA608E"/>
    <w:rsid w:val="00EC1165"/>
    <w:rsid w:val="00EC3D26"/>
    <w:rsid w:val="00ED52E2"/>
    <w:rsid w:val="00F4067A"/>
    <w:rsid w:val="00F447B6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7B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80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80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1331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завуч</cp:lastModifiedBy>
  <cp:revision>14</cp:revision>
  <dcterms:created xsi:type="dcterms:W3CDTF">2024-08-30T12:27:00Z</dcterms:created>
  <dcterms:modified xsi:type="dcterms:W3CDTF">2024-11-01T09:41:00Z</dcterms:modified>
</cp:coreProperties>
</file>