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6900" w14:textId="77777777" w:rsidR="00934FC3" w:rsidRDefault="00934FC3" w:rsidP="00934FC3">
      <w:pPr>
        <w:autoSpaceDE w:val="0"/>
        <w:autoSpaceDN w:val="0"/>
        <w:adjustRightInd w:val="0"/>
      </w:pPr>
    </w:p>
    <w:p w14:paraId="2D0AF15A" w14:textId="77777777" w:rsidR="00934FC3" w:rsidRPr="00CF647C" w:rsidRDefault="00934FC3" w:rsidP="00AD5EF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F647C">
        <w:rPr>
          <w:b/>
          <w:bCs/>
          <w:sz w:val="32"/>
          <w:szCs w:val="32"/>
          <w:u w:val="single"/>
        </w:rPr>
        <w:t>Дистанционное занятие №1. Треугольник.</w:t>
      </w:r>
    </w:p>
    <w:p w14:paraId="17D9E70F" w14:textId="77777777" w:rsidR="00A51B9A" w:rsidRDefault="00A51B9A" w:rsidP="00934FC3">
      <w:pPr>
        <w:autoSpaceDE w:val="0"/>
        <w:autoSpaceDN w:val="0"/>
        <w:adjustRightInd w:val="0"/>
      </w:pPr>
      <w:r>
        <w:t>Основные понятия:</w:t>
      </w:r>
    </w:p>
    <w:p w14:paraId="1D81EA5E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Высота, медиана, биссектриса, средняя линия треугольника.</w:t>
      </w:r>
    </w:p>
    <w:p w14:paraId="1C08C94E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Равнобедренный и равносторонний треугольники.</w:t>
      </w:r>
    </w:p>
    <w:p w14:paraId="181F6ECF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 xml:space="preserve">Сумма углов треугольника. </w:t>
      </w:r>
    </w:p>
    <w:p w14:paraId="08EABAE4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Неравенство треугольника.</w:t>
      </w:r>
    </w:p>
    <w:p w14:paraId="30107F71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Признаки равенства треугольников.</w:t>
      </w:r>
    </w:p>
    <w:p w14:paraId="03F5D7E3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Признаки подобия треугольников.</w:t>
      </w:r>
    </w:p>
    <w:p w14:paraId="0967DE09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Теорема косинусов и теорема синусов.</w:t>
      </w:r>
    </w:p>
    <w:p w14:paraId="70BDA614" w14:textId="77777777" w:rsidR="00934FC3" w:rsidRPr="002B0305" w:rsidRDefault="00934FC3" w:rsidP="00934FC3">
      <w:pPr>
        <w:numPr>
          <w:ilvl w:val="0"/>
          <w:numId w:val="2"/>
        </w:numPr>
        <w:autoSpaceDE w:val="0"/>
        <w:autoSpaceDN w:val="0"/>
        <w:adjustRightInd w:val="0"/>
      </w:pPr>
      <w:r w:rsidRPr="002B0305">
        <w:t>Площадь треугольника.</w:t>
      </w:r>
    </w:p>
    <w:p w14:paraId="369950EA" w14:textId="77777777" w:rsidR="00F55A99" w:rsidRDefault="00F55A99" w:rsidP="00F55A9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Высота</w:t>
      </w:r>
    </w:p>
    <w:p w14:paraId="32C20065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Высоты треугольника</w:t>
      </w:r>
      <w:r>
        <w:rPr>
          <w:rFonts w:ascii="&amp;quot" w:hAnsi="&amp;quot"/>
          <w:color w:val="000000"/>
        </w:rPr>
        <w:t xml:space="preserve"> – это перпендикуляры, опущенные из вершин треугольника на противоположные стороны.</w:t>
      </w:r>
    </w:p>
    <w:p w14:paraId="5795DEEF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Для построения высоты необходимо выполнить следующие действия:</w:t>
      </w:r>
    </w:p>
    <w:p w14:paraId="2B96522A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1) провести прямую, содержащую одну из сторон треугольника (в случае, если проводится высота из вершины острого угла в тупоугольном треугольнике);</w:t>
      </w:r>
    </w:p>
    <w:p w14:paraId="40DAD8D8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2) из вершины, лежащей напротив проведенной прямой, провести отрезок из точки к этой </w:t>
      </w:r>
      <w:r w:rsidR="00103677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48512" behindDoc="0" locked="0" layoutInCell="1" allowOverlap="0" wp14:anchorId="578E3F8E" wp14:editId="07290C99">
            <wp:simplePos x="0" y="0"/>
            <wp:positionH relativeFrom="column">
              <wp:posOffset>2349500</wp:posOffset>
            </wp:positionH>
            <wp:positionV relativeFrom="line">
              <wp:posOffset>353695</wp:posOffset>
            </wp:positionV>
            <wp:extent cx="2089150" cy="204533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77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49536" behindDoc="0" locked="0" layoutInCell="1" allowOverlap="0" wp14:anchorId="4CD4ED2C" wp14:editId="1F9B958A">
            <wp:simplePos x="0" y="0"/>
            <wp:positionH relativeFrom="margin">
              <wp:align>left</wp:align>
            </wp:positionH>
            <wp:positionV relativeFrom="line">
              <wp:posOffset>353695</wp:posOffset>
            </wp:positionV>
            <wp:extent cx="2349500" cy="1981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прямой, составляющий с ней угол 90 градусов.</w:t>
      </w:r>
    </w:p>
    <w:p w14:paraId="26BDAA2A" w14:textId="77777777" w:rsidR="00F55A99" w:rsidRDefault="00F55A99" w:rsidP="00F55A9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2.</w:t>
      </w:r>
    </w:p>
    <w:p w14:paraId="5535E2FA" w14:textId="77777777" w:rsidR="00F55A99" w:rsidRDefault="00F55A99" w:rsidP="00F55A99">
      <w:pPr>
        <w:pStyle w:val="a6"/>
        <w:rPr>
          <w:rFonts w:ascii="&amp;quot" w:hAnsi="&amp;quot"/>
          <w:color w:val="000000"/>
        </w:rPr>
      </w:pPr>
    </w:p>
    <w:p w14:paraId="0F5162DF" w14:textId="77777777" w:rsidR="00F55A99" w:rsidRDefault="00F55A99" w:rsidP="00F55A99">
      <w:pPr>
        <w:pStyle w:val="a6"/>
        <w:rPr>
          <w:rFonts w:ascii="&amp;quot" w:hAnsi="&amp;quot"/>
          <w:color w:val="000000"/>
        </w:rPr>
      </w:pPr>
    </w:p>
    <w:p w14:paraId="404AB484" w14:textId="77777777" w:rsidR="00F55A99" w:rsidRDefault="00F55A99" w:rsidP="00F55A99">
      <w:pPr>
        <w:pStyle w:val="a6"/>
        <w:rPr>
          <w:rFonts w:ascii="&amp;quot" w:hAnsi="&amp;quot"/>
          <w:color w:val="000000"/>
        </w:rPr>
      </w:pPr>
    </w:p>
    <w:p w14:paraId="0CFC0BF1" w14:textId="77777777" w:rsidR="00F55A99" w:rsidRDefault="00F55A99" w:rsidP="00F55A99">
      <w:pPr>
        <w:pStyle w:val="a6"/>
        <w:rPr>
          <w:rFonts w:ascii="&amp;quot" w:hAnsi="&amp;quot"/>
          <w:color w:val="000000"/>
        </w:rPr>
      </w:pPr>
    </w:p>
    <w:p w14:paraId="3C62C3D0" w14:textId="77777777" w:rsidR="00F55A99" w:rsidRDefault="00F55A99" w:rsidP="00F55A99">
      <w:pPr>
        <w:pStyle w:val="a6"/>
        <w:rPr>
          <w:rFonts w:ascii="&amp;quot" w:hAnsi="&amp;quot"/>
          <w:color w:val="000000"/>
        </w:rPr>
      </w:pPr>
    </w:p>
    <w:p w14:paraId="33FEE34C" w14:textId="77777777" w:rsidR="00F55A99" w:rsidRDefault="00F55A99" w:rsidP="00F55A9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Точка пересечения высоты со стороной треугольника называется </w:t>
      </w:r>
      <w:r>
        <w:rPr>
          <w:rFonts w:ascii="&amp;quot" w:hAnsi="&amp;quot"/>
          <w:b/>
          <w:bCs/>
          <w:i/>
          <w:iCs/>
          <w:color w:val="000000"/>
        </w:rPr>
        <w:t>основанием высоты</w:t>
      </w:r>
      <w:r>
        <w:rPr>
          <w:rFonts w:ascii="&amp;quot" w:hAnsi="&amp;quot"/>
          <w:color w:val="000000"/>
        </w:rPr>
        <w:t xml:space="preserve"> (см. рис. 2). </w:t>
      </w:r>
    </w:p>
    <w:p w14:paraId="5462A131" w14:textId="77777777" w:rsidR="00F55A99" w:rsidRDefault="00F55A99" w:rsidP="00F55A99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t>Свойства высот треугольника</w:t>
      </w:r>
    </w:p>
    <w:p w14:paraId="66CEB2AF" w14:textId="77777777" w:rsidR="00F55A99" w:rsidRDefault="00F55A99" w:rsidP="00F55A99">
      <w:pPr>
        <w:pStyle w:val="a6"/>
        <w:numPr>
          <w:ilvl w:val="0"/>
          <w:numId w:val="4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В прямоугольном треугольнике высота, проведенная из вершины прямого угла, разбивает его на два треугольника, подобные исходному треугольнику. </w:t>
      </w:r>
    </w:p>
    <w:p w14:paraId="22A9D445" w14:textId="77777777" w:rsidR="00F55A99" w:rsidRDefault="00F55A99" w:rsidP="00F55A99">
      <w:pPr>
        <w:pStyle w:val="a6"/>
        <w:numPr>
          <w:ilvl w:val="0"/>
          <w:numId w:val="4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В остроугольном треугольнике две его высоты отсекают от него подобные треугольники. </w:t>
      </w:r>
    </w:p>
    <w:p w14:paraId="684115BC" w14:textId="77777777" w:rsidR="00F55A99" w:rsidRDefault="00F55A99" w:rsidP="00F55A99">
      <w:pPr>
        <w:pStyle w:val="a6"/>
        <w:numPr>
          <w:ilvl w:val="0"/>
          <w:numId w:val="4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Если треугольник остроугольный, то все основания высот принадлежат сторонам треугольника, а у тупоугольного треугольника две высоты попадают на продолжение сторон. </w:t>
      </w:r>
    </w:p>
    <w:p w14:paraId="23EBAFC1" w14:textId="77777777" w:rsidR="00F55A99" w:rsidRDefault="00F55A99" w:rsidP="00F55A99">
      <w:pPr>
        <w:pStyle w:val="a6"/>
        <w:numPr>
          <w:ilvl w:val="0"/>
          <w:numId w:val="4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Три высоты в остроугольном треугольнике пересекаются в одной точке и эту точку называют </w:t>
      </w:r>
      <w:r>
        <w:rPr>
          <w:rFonts w:ascii="&amp;quot" w:hAnsi="&amp;quot"/>
          <w:b/>
          <w:bCs/>
          <w:i/>
          <w:iCs/>
          <w:color w:val="000000"/>
        </w:rPr>
        <w:t>ортоцентром</w:t>
      </w:r>
      <w:r>
        <w:rPr>
          <w:rFonts w:ascii="&amp;quot" w:hAnsi="&amp;quot"/>
          <w:color w:val="000000"/>
        </w:rPr>
        <w:t xml:space="preserve"> треугольника.</w:t>
      </w:r>
    </w:p>
    <w:p w14:paraId="23C24C84" w14:textId="77777777" w:rsidR="00F55A99" w:rsidRDefault="00F55A99" w:rsidP="00F55A99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lastRenderedPageBreak/>
        <w:t>Медиана</w:t>
      </w:r>
    </w:p>
    <w:p w14:paraId="6FFE2FC7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 xml:space="preserve">Медианы </w:t>
      </w:r>
      <w:r>
        <w:rPr>
          <w:rFonts w:ascii="&amp;quot" w:hAnsi="&amp;quot"/>
          <w:color w:val="000000"/>
        </w:rPr>
        <w:t xml:space="preserve">(от лат. </w:t>
      </w:r>
      <w:proofErr w:type="spellStart"/>
      <w:r>
        <w:rPr>
          <w:rFonts w:ascii="&amp;quot" w:hAnsi="&amp;quot"/>
          <w:color w:val="000000"/>
        </w:rPr>
        <w:t>mediana</w:t>
      </w:r>
      <w:proofErr w:type="spellEnd"/>
      <w:r>
        <w:rPr>
          <w:rFonts w:ascii="&amp;quot" w:hAnsi="&amp;quot"/>
          <w:b/>
          <w:bCs/>
          <w:color w:val="000000"/>
        </w:rPr>
        <w:t xml:space="preserve"> </w:t>
      </w:r>
      <w:r>
        <w:rPr>
          <w:rFonts w:ascii="&amp;quot" w:hAnsi="&amp;quot"/>
          <w:color w:val="000000"/>
        </w:rPr>
        <w:t>– «средняя») – это отрезки, соединяющие вершины треугольника с серединами противолежащих сторон (см. рис. 3).</w:t>
      </w:r>
    </w:p>
    <w:p w14:paraId="057BDE9B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Для построения медианы необходимо выполнить следующие действия:</w:t>
      </w:r>
    </w:p>
    <w:p w14:paraId="7C1796C7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1) найти середину стороны;</w:t>
      </w:r>
    </w:p>
    <w:p w14:paraId="30005285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2)соединить точку, являющуюся серединой стороны треугольника, с противолежащей </w:t>
      </w:r>
      <w:r w:rsidR="00103677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0560" behindDoc="0" locked="0" layoutInCell="1" allowOverlap="0" wp14:anchorId="2EC49FD5" wp14:editId="483479E8">
            <wp:simplePos x="0" y="0"/>
            <wp:positionH relativeFrom="margin">
              <wp:align>left</wp:align>
            </wp:positionH>
            <wp:positionV relativeFrom="line">
              <wp:posOffset>353695</wp:posOffset>
            </wp:positionV>
            <wp:extent cx="2495550" cy="23031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29" cy="23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вершиной отрезком.</w:t>
      </w:r>
    </w:p>
    <w:p w14:paraId="176A8678" w14:textId="77777777" w:rsidR="00F55A99" w:rsidRDefault="00F55A99" w:rsidP="00F55A9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3.</w:t>
      </w:r>
    </w:p>
    <w:p w14:paraId="6CB56E60" w14:textId="77777777" w:rsidR="00F55A99" w:rsidRDefault="00F55A99" w:rsidP="00F55A99">
      <w:pPr>
        <w:pStyle w:val="a6"/>
        <w:jc w:val="center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>Свойства медиан треугольника</w:t>
      </w:r>
    </w:p>
    <w:p w14:paraId="07584F57" w14:textId="77777777" w:rsidR="00F55A99" w:rsidRDefault="00F55A99" w:rsidP="00F55A99">
      <w:pPr>
        <w:pStyle w:val="a6"/>
        <w:numPr>
          <w:ilvl w:val="0"/>
          <w:numId w:val="5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Медиана разбивает треугольник на два треугольника одинаковой площади. </w:t>
      </w:r>
    </w:p>
    <w:p w14:paraId="61E876D3" w14:textId="77777777" w:rsidR="00F55A99" w:rsidRDefault="00F55A99" w:rsidP="00F55A99">
      <w:pPr>
        <w:pStyle w:val="a6"/>
        <w:numPr>
          <w:ilvl w:val="0"/>
          <w:numId w:val="5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Медианы треугольника пересекаются в одной точке, которая делит каждую из них в отношении 2:1, считая от вершины. Эта точка называется</w:t>
      </w:r>
      <w:r>
        <w:rPr>
          <w:rFonts w:ascii="&amp;quot" w:hAnsi="&amp;quot"/>
          <w:i/>
          <w:iCs/>
          <w:color w:val="000000"/>
        </w:rPr>
        <w:t xml:space="preserve"> </w:t>
      </w:r>
      <w:r>
        <w:rPr>
          <w:rStyle w:val="a7"/>
          <w:rFonts w:ascii="&amp;quot" w:hAnsi="&amp;quot"/>
          <w:i/>
          <w:iCs/>
          <w:color w:val="000000"/>
        </w:rPr>
        <w:t xml:space="preserve">центром тяжести </w:t>
      </w:r>
      <w:r>
        <w:rPr>
          <w:rFonts w:ascii="&amp;quot" w:hAnsi="&amp;quot"/>
          <w:color w:val="000000"/>
        </w:rPr>
        <w:t xml:space="preserve">треугольника. </w:t>
      </w:r>
    </w:p>
    <w:p w14:paraId="2E235BAA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Весь треугольник разделяется своими медианами на шесть равновеликих треугольников. </w:t>
      </w:r>
    </w:p>
    <w:p w14:paraId="1D804886" w14:textId="77777777" w:rsidR="00F55A99" w:rsidRDefault="00F55A99" w:rsidP="00F55A99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t>Биссектриса</w:t>
      </w:r>
    </w:p>
    <w:p w14:paraId="5D6B0642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 xml:space="preserve">Биссектрисами </w:t>
      </w:r>
      <w:r>
        <w:rPr>
          <w:rFonts w:ascii="&amp;quot" w:hAnsi="&amp;quot"/>
          <w:color w:val="000000"/>
        </w:rPr>
        <w:t xml:space="preserve">(от лат. </w:t>
      </w:r>
      <w:proofErr w:type="spellStart"/>
      <w:r>
        <w:rPr>
          <w:rFonts w:ascii="&amp;quot" w:hAnsi="&amp;quot"/>
          <w:color w:val="000000"/>
        </w:rPr>
        <w:t>bis</w:t>
      </w:r>
      <w:proofErr w:type="spellEnd"/>
      <w:r>
        <w:rPr>
          <w:rFonts w:ascii="&amp;quot" w:hAnsi="&amp;quot"/>
          <w:color w:val="000000"/>
        </w:rPr>
        <w:t xml:space="preserve"> – дважды» и </w:t>
      </w:r>
      <w:proofErr w:type="spellStart"/>
      <w:r>
        <w:rPr>
          <w:rFonts w:ascii="&amp;quot" w:hAnsi="&amp;quot"/>
          <w:color w:val="000000"/>
        </w:rPr>
        <w:t>seko</w:t>
      </w:r>
      <w:proofErr w:type="spellEnd"/>
      <w:r>
        <w:rPr>
          <w:rFonts w:ascii="&amp;quot" w:hAnsi="&amp;quot"/>
          <w:color w:val="000000"/>
        </w:rPr>
        <w:t xml:space="preserve"> – рассекаю) называют заключенные внутри треугольника отрезки прямых, которые делят пополам его углы (см. рис. 4). </w:t>
      </w:r>
    </w:p>
    <w:p w14:paraId="6DDBFA0D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Для построения биссектрисы необходимо выполнить следующие действия:</w:t>
      </w:r>
    </w:p>
    <w:p w14:paraId="2B14AA07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1) построить луч, выходящий из вершины угла и делящий его на две равные части (биссектрису угла);</w:t>
      </w:r>
    </w:p>
    <w:p w14:paraId="52CB9832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2) найти точку пересечения биссектрисы угла треугольника с противоположной стороной;</w:t>
      </w:r>
    </w:p>
    <w:p w14:paraId="679AA535" w14:textId="77777777" w:rsidR="00F55A99" w:rsidRDefault="00F55A99" w:rsidP="00F55A9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3) выделить отрезок, соединяющий вершину треугольника с точкой пересечения на противоположной стороне.</w:t>
      </w:r>
    </w:p>
    <w:p w14:paraId="32C0C370" w14:textId="77777777" w:rsidR="00F55A99" w:rsidRDefault="00F55A99" w:rsidP="00F55A9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lastRenderedPageBreak/>
        <w:drawing>
          <wp:anchor distT="0" distB="0" distL="114300" distR="114300" simplePos="0" relativeHeight="251651584" behindDoc="0" locked="0" layoutInCell="1" allowOverlap="0" wp14:anchorId="203596B8" wp14:editId="42E3D7BA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2609850" cy="2609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Рис. 4.</w:t>
      </w:r>
    </w:p>
    <w:p w14:paraId="281669B8" w14:textId="77777777" w:rsidR="00F55A99" w:rsidRDefault="00F55A99" w:rsidP="00F55A99">
      <w:pPr>
        <w:pStyle w:val="a6"/>
        <w:jc w:val="center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>Свойства биссектрис треугольника</w:t>
      </w:r>
    </w:p>
    <w:p w14:paraId="7EE27D00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Биссектриса угла треугольника делит противоположную сторону в отношении, равном отношению двух прилежащих сторон. </w:t>
      </w:r>
    </w:p>
    <w:p w14:paraId="51E25BF0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Биссектрисы внутренних углов треугольника пересекаются в одной точке. Это точка называется центром вписанной окружности. </w:t>
      </w:r>
    </w:p>
    <w:p w14:paraId="73EDF89A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Биссектрисы внутреннего и внешнего углов перпендикулярны. </w:t>
      </w:r>
    </w:p>
    <w:p w14:paraId="0B6713CD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Если биссектриса внешнего угла треугольника пересекает продолжение противолежащей стороны, то ADBD=ACBC.</w:t>
      </w:r>
    </w:p>
    <w:p w14:paraId="0C6F49A9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Биссектрисы одного внутреннего и двух внешних углов треугольника пересекаются в одной точке. Эта точка — центр одной из трех вневписанных окружностей этого треугольника. </w:t>
      </w:r>
    </w:p>
    <w:p w14:paraId="246995FD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Основания биссектрис двух внутренних и одного внешнего углов треугольника лежат на одной прямой, если биссектриса внешнего угла не параллельна противоположной стороне треугольника. </w:t>
      </w:r>
    </w:p>
    <w:p w14:paraId="01ABCA3B" w14:textId="77777777" w:rsidR="00F55A99" w:rsidRDefault="00F55A99" w:rsidP="00F55A99">
      <w:pPr>
        <w:pStyle w:val="a6"/>
        <w:numPr>
          <w:ilvl w:val="0"/>
          <w:numId w:val="6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Если биссектрисы внешних углов треугольника не параллельны противоположным сторонам, то их основания лежат на одной прямой.</w:t>
      </w:r>
    </w:p>
    <w:p w14:paraId="3679D934" w14:textId="77777777" w:rsidR="00860289" w:rsidRPr="006A0CD6" w:rsidRDefault="00860289" w:rsidP="00860289">
      <w:pPr>
        <w:pStyle w:val="1"/>
        <w:rPr>
          <w:rFonts w:ascii="&amp;quot" w:hAnsi="&amp;quot"/>
          <w:color w:val="000000"/>
          <w:sz w:val="32"/>
          <w:szCs w:val="32"/>
        </w:rPr>
      </w:pPr>
      <w:r w:rsidRPr="006A0CD6">
        <w:rPr>
          <w:rFonts w:ascii="&amp;quot" w:hAnsi="&amp;quot"/>
          <w:color w:val="000000"/>
          <w:sz w:val="32"/>
          <w:szCs w:val="32"/>
        </w:rPr>
        <w:t>Средняя линия</w:t>
      </w:r>
    </w:p>
    <w:p w14:paraId="7B8E7A54" w14:textId="77777777" w:rsidR="00860289" w:rsidRDefault="00860289" w:rsidP="0086028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Средние линии</w:t>
      </w:r>
      <w:r>
        <w:rPr>
          <w:rFonts w:ascii="&amp;quot" w:hAnsi="&amp;quot"/>
          <w:color w:val="000000"/>
        </w:rPr>
        <w:t xml:space="preserve"> </w:t>
      </w:r>
      <w:proofErr w:type="gramStart"/>
      <w:r>
        <w:rPr>
          <w:rFonts w:ascii="&amp;quot" w:hAnsi="&amp;quot"/>
          <w:color w:val="000000"/>
        </w:rPr>
        <w:t>- это</w:t>
      </w:r>
      <w:proofErr w:type="gramEnd"/>
      <w:r>
        <w:rPr>
          <w:rFonts w:ascii="&amp;quot" w:hAnsi="&amp;quot"/>
          <w:color w:val="000000"/>
        </w:rPr>
        <w:t xml:space="preserve"> отрезки, соединяющие середины двух сторон. </w:t>
      </w:r>
    </w:p>
    <w:p w14:paraId="23F7E293" w14:textId="77777777" w:rsidR="00860289" w:rsidRDefault="00860289" w:rsidP="0086028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Для построения средней линии необходимо выполнить следующие действия:</w:t>
      </w:r>
    </w:p>
    <w:p w14:paraId="77BBF731" w14:textId="77777777" w:rsidR="00860289" w:rsidRDefault="00860289" w:rsidP="0086028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1) найти середины двух сторон треугольника;</w:t>
      </w:r>
    </w:p>
    <w:p w14:paraId="0107122F" w14:textId="77777777" w:rsidR="00860289" w:rsidRDefault="00860289" w:rsidP="0086028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2) соединить середины сторон отрезком (см. рис.5).</w:t>
      </w:r>
    </w:p>
    <w:p w14:paraId="07514076" w14:textId="77777777" w:rsidR="00860289" w:rsidRDefault="00860289" w:rsidP="0086028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2608" behindDoc="0" locked="0" layoutInCell="1" allowOverlap="0" wp14:anchorId="39D7CDF7" wp14:editId="27055C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18796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8"/>
                    <a:stretch/>
                  </pic:blipFill>
                  <pic:spPr bwMode="auto">
                    <a:xfrm>
                      <a:off x="0" y="0"/>
                      <a:ext cx="3429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Рис. 5.</w:t>
      </w:r>
    </w:p>
    <w:p w14:paraId="5322A8DD" w14:textId="77777777" w:rsidR="00860289" w:rsidRDefault="00860289" w:rsidP="0086028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Три средние линии треугольника образуют «вписанный» в него треугольник, называемый </w:t>
      </w:r>
      <w:r>
        <w:rPr>
          <w:rFonts w:ascii="&amp;quot" w:hAnsi="&amp;quot"/>
          <w:b/>
          <w:bCs/>
          <w:i/>
          <w:iCs/>
          <w:color w:val="000000"/>
        </w:rPr>
        <w:t>серединным</w:t>
      </w:r>
      <w:r>
        <w:rPr>
          <w:rFonts w:ascii="&amp;quot" w:hAnsi="&amp;quot"/>
          <w:color w:val="000000"/>
        </w:rPr>
        <w:t>. Его площадь в четыре раза меньше площади данного треугольника (см. рис.6).</w:t>
      </w:r>
    </w:p>
    <w:p w14:paraId="73B4FBE3" w14:textId="77777777" w:rsidR="00D87DC9" w:rsidRDefault="00D87DC9" w:rsidP="00860289">
      <w:pPr>
        <w:pStyle w:val="a6"/>
        <w:jc w:val="center"/>
        <w:rPr>
          <w:rFonts w:ascii="&amp;quot" w:hAnsi="&amp;quot"/>
          <w:noProof/>
          <w:color w:val="000000"/>
        </w:rPr>
      </w:pPr>
    </w:p>
    <w:p w14:paraId="013034A5" w14:textId="77777777" w:rsidR="00860289" w:rsidRDefault="00860289" w:rsidP="0086028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lastRenderedPageBreak/>
        <w:drawing>
          <wp:anchor distT="0" distB="0" distL="114300" distR="114300" simplePos="0" relativeHeight="251653632" behindDoc="0" locked="0" layoutInCell="1" allowOverlap="0" wp14:anchorId="13CB45B9" wp14:editId="783E78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14900" cy="2019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43"/>
                    <a:stretch/>
                  </pic:blipFill>
                  <pic:spPr bwMode="auto">
                    <a:xfrm>
                      <a:off x="0" y="0"/>
                      <a:ext cx="4914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Рис. 6.</w:t>
      </w:r>
    </w:p>
    <w:p w14:paraId="3160571D" w14:textId="77777777" w:rsidR="00934FC3" w:rsidRDefault="00934FC3" w:rsidP="00934FC3">
      <w:pPr>
        <w:autoSpaceDE w:val="0"/>
        <w:autoSpaceDN w:val="0"/>
        <w:adjustRightInd w:val="0"/>
      </w:pPr>
    </w:p>
    <w:p w14:paraId="57FABDB7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494CF414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283C764A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3292B240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40CD1206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163942AE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2DBFC02A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303BD284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0207E1D5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036F4D9F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60018ACE" w14:textId="77777777" w:rsidR="00D87DC9" w:rsidRPr="006A0CD6" w:rsidRDefault="00D87DC9" w:rsidP="00D87DC9">
      <w:pPr>
        <w:pStyle w:val="a6"/>
        <w:jc w:val="center"/>
        <w:rPr>
          <w:rFonts w:ascii="&amp;quot" w:hAnsi="&amp;quot"/>
          <w:color w:val="000000"/>
          <w:sz w:val="28"/>
          <w:szCs w:val="28"/>
        </w:rPr>
      </w:pPr>
      <w:r w:rsidRPr="006A0CD6">
        <w:rPr>
          <w:rFonts w:ascii="&amp;quot" w:hAnsi="&amp;quot"/>
          <w:b/>
          <w:bCs/>
          <w:color w:val="000000"/>
          <w:sz w:val="28"/>
          <w:szCs w:val="28"/>
        </w:rPr>
        <w:t>ВИДЫ ТРЕУГОЛЬНИКОВ</w:t>
      </w:r>
    </w:p>
    <w:p w14:paraId="3636DA97" w14:textId="77777777" w:rsidR="00D87DC9" w:rsidRDefault="00D87DC9" w:rsidP="00D87DC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Существует две классификации треугольников: по углам (см. рис. 7) и сторонам (см. рис. 8) </w:t>
      </w:r>
    </w:p>
    <w:p w14:paraId="716CB4A2" w14:textId="77777777" w:rsidR="00D87DC9" w:rsidRDefault="00D87DC9" w:rsidP="00D87DC9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t>Классификация по углам</w:t>
      </w:r>
    </w:p>
    <w:p w14:paraId="725AACA0" w14:textId="77777777" w:rsidR="00D87DC9" w:rsidRDefault="00D87DC9" w:rsidP="00D87DC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Определение</w:t>
      </w:r>
      <w:r>
        <w:rPr>
          <w:rFonts w:ascii="&amp;quot" w:hAnsi="&amp;quot"/>
          <w:color w:val="000000"/>
        </w:rPr>
        <w:t xml:space="preserve">. Треугольник называется </w:t>
      </w:r>
      <w:r>
        <w:rPr>
          <w:rFonts w:ascii="&amp;quot" w:hAnsi="&amp;quot"/>
          <w:b/>
          <w:bCs/>
          <w:i/>
          <w:iCs/>
          <w:color w:val="000000"/>
        </w:rPr>
        <w:t>остроугольным</w:t>
      </w:r>
      <w:r>
        <w:rPr>
          <w:rFonts w:ascii="&amp;quot" w:hAnsi="&amp;quot"/>
          <w:color w:val="000000"/>
        </w:rPr>
        <w:t>, если все три его угла — острые, то есть меньше 90°.</w:t>
      </w:r>
    </w:p>
    <w:p w14:paraId="1B9D670B" w14:textId="77777777" w:rsidR="00D87DC9" w:rsidRDefault="00D87DC9" w:rsidP="00D87DC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Определение</w:t>
      </w:r>
      <w:r>
        <w:rPr>
          <w:rFonts w:ascii="&amp;quot" w:hAnsi="&amp;quot"/>
          <w:color w:val="000000"/>
        </w:rPr>
        <w:t>. Треугольник называется</w:t>
      </w:r>
      <w:r>
        <w:rPr>
          <w:rFonts w:ascii="&amp;quot" w:hAnsi="&amp;quot"/>
          <w:i/>
          <w:iCs/>
          <w:color w:val="000000"/>
        </w:rPr>
        <w:t xml:space="preserve"> </w:t>
      </w:r>
      <w:r>
        <w:rPr>
          <w:rFonts w:ascii="&amp;quot" w:hAnsi="&amp;quot"/>
          <w:b/>
          <w:bCs/>
          <w:i/>
          <w:iCs/>
          <w:color w:val="000000"/>
        </w:rPr>
        <w:t>тупоугольным</w:t>
      </w:r>
      <w:r>
        <w:rPr>
          <w:rFonts w:ascii="&amp;quot" w:hAnsi="&amp;quot"/>
          <w:color w:val="000000"/>
        </w:rPr>
        <w:t>, если один из его углов — тупой, то есть больше 90°.</w:t>
      </w:r>
    </w:p>
    <w:p w14:paraId="0086E0A6" w14:textId="77777777" w:rsidR="00D87DC9" w:rsidRDefault="00D87DC9" w:rsidP="00D87DC9">
      <w:pPr>
        <w:pStyle w:val="a6"/>
        <w:rPr>
          <w:rFonts w:ascii="&amp;quot" w:hAnsi="&amp;quot"/>
          <w:noProof/>
          <w:color w:val="000000"/>
        </w:rPr>
      </w:pPr>
      <w:r>
        <w:rPr>
          <w:rFonts w:ascii="&amp;quot" w:hAnsi="&amp;quot"/>
          <w:b/>
          <w:bCs/>
          <w:color w:val="000000"/>
        </w:rPr>
        <w:t>Определение</w:t>
      </w:r>
      <w:r>
        <w:rPr>
          <w:rFonts w:ascii="&amp;quot" w:hAnsi="&amp;quot"/>
          <w:color w:val="000000"/>
        </w:rPr>
        <w:t xml:space="preserve">. Треугольник называется </w:t>
      </w:r>
      <w:r>
        <w:rPr>
          <w:rFonts w:ascii="&amp;quot" w:hAnsi="&amp;quot"/>
          <w:b/>
          <w:bCs/>
          <w:i/>
          <w:iCs/>
          <w:color w:val="000000"/>
        </w:rPr>
        <w:t>прямоугольным</w:t>
      </w:r>
      <w:r>
        <w:rPr>
          <w:rFonts w:ascii="&amp;quot" w:hAnsi="&amp;quot"/>
          <w:color w:val="000000"/>
        </w:rPr>
        <w:t xml:space="preserve">, если у него есть прямой угол, то есть угол в 90°. Сторона прямоугольного треугольника, противолежащая </w:t>
      </w: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4656" behindDoc="0" locked="0" layoutInCell="1" allowOverlap="0" wp14:anchorId="0F969DB1" wp14:editId="202C3C56">
            <wp:simplePos x="0" y="0"/>
            <wp:positionH relativeFrom="margin">
              <wp:align>right</wp:align>
            </wp:positionH>
            <wp:positionV relativeFrom="line">
              <wp:posOffset>329565</wp:posOffset>
            </wp:positionV>
            <wp:extent cx="5940425" cy="1289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51"/>
                    <a:stretch/>
                  </pic:blipFill>
                  <pic:spPr bwMode="auto">
                    <a:xfrm>
                      <a:off x="0" y="0"/>
                      <a:ext cx="594042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прямому углу, называется гипотенузой, две другие стороны называются катетами.</w:t>
      </w:r>
    </w:p>
    <w:p w14:paraId="5164F700" w14:textId="77777777" w:rsidR="00D87DC9" w:rsidRDefault="00D87DC9" w:rsidP="00D87DC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7.</w:t>
      </w:r>
    </w:p>
    <w:p w14:paraId="2964ABC5" w14:textId="77777777" w:rsidR="00D87DC9" w:rsidRDefault="00D87DC9" w:rsidP="00D87DC9">
      <w:pPr>
        <w:pStyle w:val="2"/>
        <w:spacing w:before="0"/>
        <w:jc w:val="center"/>
        <w:rPr>
          <w:rFonts w:ascii="&amp;quot" w:hAnsi="&amp;quot"/>
          <w:b/>
          <w:bCs/>
          <w:noProof/>
          <w:color w:val="000000"/>
          <w:sz w:val="30"/>
          <w:szCs w:val="30"/>
        </w:rPr>
      </w:pPr>
    </w:p>
    <w:p w14:paraId="161E71AC" w14:textId="77777777" w:rsidR="00D87DC9" w:rsidRDefault="00D87DC9" w:rsidP="00D87DC9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t>Классификация по сторонам</w:t>
      </w:r>
    </w:p>
    <w:p w14:paraId="28FB8371" w14:textId="77777777" w:rsidR="00D87DC9" w:rsidRDefault="00D87DC9" w:rsidP="00D87DC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5680" behindDoc="0" locked="0" layoutInCell="1" allowOverlap="0" wp14:anchorId="5C136916" wp14:editId="6FB35385">
            <wp:simplePos x="0" y="0"/>
            <wp:positionH relativeFrom="margin">
              <wp:align>right</wp:align>
            </wp:positionH>
            <wp:positionV relativeFrom="line">
              <wp:posOffset>382905</wp:posOffset>
            </wp:positionV>
            <wp:extent cx="5940425" cy="94488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71"/>
                    <a:stretch/>
                  </pic:blipFill>
                  <pic:spPr bwMode="auto">
                    <a:xfrm>
                      <a:off x="0" y="0"/>
                      <a:ext cx="59404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Рис. 8.</w:t>
      </w:r>
    </w:p>
    <w:p w14:paraId="53EE431E" w14:textId="77777777" w:rsidR="00103677" w:rsidRDefault="00103677" w:rsidP="00D87DC9">
      <w:pPr>
        <w:pStyle w:val="a6"/>
        <w:jc w:val="center"/>
        <w:rPr>
          <w:rFonts w:ascii="&amp;quot" w:hAnsi="&amp;quot"/>
          <w:color w:val="000000"/>
        </w:rPr>
      </w:pPr>
    </w:p>
    <w:p w14:paraId="7691B128" w14:textId="77777777" w:rsidR="00103677" w:rsidRDefault="00103677" w:rsidP="00D87DC9">
      <w:pPr>
        <w:pStyle w:val="a6"/>
        <w:jc w:val="both"/>
        <w:rPr>
          <w:rFonts w:ascii="&amp;quot" w:hAnsi="&amp;quot"/>
          <w:b/>
          <w:bCs/>
          <w:color w:val="000000"/>
        </w:rPr>
      </w:pPr>
    </w:p>
    <w:p w14:paraId="4E4654E0" w14:textId="77777777" w:rsidR="00103677" w:rsidRDefault="00103677" w:rsidP="00D87DC9">
      <w:pPr>
        <w:pStyle w:val="a6"/>
        <w:jc w:val="both"/>
        <w:rPr>
          <w:rFonts w:ascii="&amp;quot" w:hAnsi="&amp;quot"/>
          <w:b/>
          <w:bCs/>
          <w:color w:val="000000"/>
        </w:rPr>
      </w:pPr>
    </w:p>
    <w:p w14:paraId="7B32ED43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Определение</w:t>
      </w:r>
      <w:r>
        <w:rPr>
          <w:rFonts w:ascii="&amp;quot" w:hAnsi="&amp;quot"/>
          <w:color w:val="000000"/>
        </w:rPr>
        <w:t xml:space="preserve">. Треугольник называется </w:t>
      </w:r>
      <w:r>
        <w:rPr>
          <w:rFonts w:ascii="&amp;quot" w:hAnsi="&amp;quot"/>
          <w:b/>
          <w:bCs/>
          <w:i/>
          <w:iCs/>
          <w:color w:val="000000"/>
        </w:rPr>
        <w:t>равнобедренным</w:t>
      </w:r>
      <w:r>
        <w:rPr>
          <w:rFonts w:ascii="&amp;quot" w:hAnsi="&amp;quot"/>
          <w:color w:val="000000"/>
        </w:rPr>
        <w:t>, если у него две стороны равны. Эти равные стороны называются боковыми сторонами, а третья сторона называется основанием треугольника.</w:t>
      </w:r>
    </w:p>
    <w:p w14:paraId="6BC52603" w14:textId="77777777" w:rsidR="00D87DC9" w:rsidRDefault="00D87DC9" w:rsidP="00D87DC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lastRenderedPageBreak/>
        <w:t>Определение</w:t>
      </w:r>
      <w:r>
        <w:rPr>
          <w:rFonts w:ascii="&amp;quot" w:hAnsi="&amp;quot"/>
          <w:color w:val="000000"/>
        </w:rPr>
        <w:t xml:space="preserve">. Треугольник, у которого все стороны равны, называется </w:t>
      </w:r>
      <w:r>
        <w:rPr>
          <w:rFonts w:ascii="&amp;quot" w:hAnsi="&amp;quot"/>
          <w:b/>
          <w:bCs/>
          <w:i/>
          <w:iCs/>
          <w:color w:val="000000"/>
        </w:rPr>
        <w:t>равносторонним</w:t>
      </w:r>
      <w:r>
        <w:rPr>
          <w:rFonts w:ascii="&amp;quot" w:hAnsi="&amp;quot"/>
          <w:color w:val="000000"/>
        </w:rPr>
        <w:t xml:space="preserve"> или </w:t>
      </w:r>
      <w:r>
        <w:rPr>
          <w:rFonts w:ascii="&amp;quot" w:hAnsi="&amp;quot"/>
          <w:b/>
          <w:bCs/>
          <w:i/>
          <w:iCs/>
          <w:color w:val="000000"/>
        </w:rPr>
        <w:t>правильным</w:t>
      </w:r>
      <w:r>
        <w:rPr>
          <w:rFonts w:ascii="&amp;quot" w:hAnsi="&amp;quot"/>
          <w:b/>
          <w:bCs/>
          <w:color w:val="000000"/>
        </w:rPr>
        <w:t>.</w:t>
      </w:r>
    </w:p>
    <w:p w14:paraId="055038E7" w14:textId="77777777" w:rsidR="00D87DC9" w:rsidRDefault="00D87DC9" w:rsidP="00D87DC9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РАВНОБЕДРЕННЫЙ ТРЕУГОЛЬНИК</w:t>
      </w:r>
    </w:p>
    <w:p w14:paraId="71A3BA7A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Определение. </w:t>
      </w:r>
      <w:r>
        <w:rPr>
          <w:rStyle w:val="a7"/>
          <w:rFonts w:ascii="&amp;quot" w:hAnsi="&amp;quot"/>
          <w:i/>
          <w:iCs/>
          <w:color w:val="000000"/>
        </w:rPr>
        <w:t xml:space="preserve">Равнобедренный треугольник </w:t>
      </w:r>
      <w:r>
        <w:rPr>
          <w:rStyle w:val="a7"/>
          <w:rFonts w:ascii="&amp;quot" w:hAnsi="&amp;quot"/>
          <w:color w:val="000000"/>
        </w:rPr>
        <w:t xml:space="preserve">— треугольник, в котором две стороны равны между собой. По определению, правильный треугольник также является </w:t>
      </w:r>
      <w:r w:rsidR="00103677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6704" behindDoc="0" locked="0" layoutInCell="1" allowOverlap="0" wp14:anchorId="4D98100C" wp14:editId="5DAC8A94">
            <wp:simplePos x="0" y="0"/>
            <wp:positionH relativeFrom="margin">
              <wp:align>left</wp:align>
            </wp:positionH>
            <wp:positionV relativeFrom="line">
              <wp:posOffset>356235</wp:posOffset>
            </wp:positionV>
            <wp:extent cx="2641600" cy="2747010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  <w:rFonts w:ascii="&amp;quot" w:hAnsi="&amp;quot"/>
          <w:color w:val="000000"/>
        </w:rPr>
        <w:t xml:space="preserve">равнобедренным, но обратное, вообще говоря, неверно </w:t>
      </w:r>
      <w:r>
        <w:rPr>
          <w:rFonts w:ascii="&amp;quot" w:hAnsi="&amp;quot"/>
          <w:color w:val="000000"/>
        </w:rPr>
        <w:t>(см. рис. 9)</w:t>
      </w:r>
      <w:r>
        <w:rPr>
          <w:rStyle w:val="a7"/>
          <w:rFonts w:ascii="&amp;quot" w:hAnsi="&amp;quot"/>
          <w:color w:val="000000"/>
        </w:rPr>
        <w:t>.</w:t>
      </w:r>
    </w:p>
    <w:p w14:paraId="3135BBE1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a — длина двух равных сторон равнобедренного треугольника, </w:t>
      </w:r>
    </w:p>
    <w:p w14:paraId="75756D65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b — длина третей стороны, </w:t>
      </w:r>
    </w:p>
    <w:p w14:paraId="34F2A08C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α и β — соответствующие углы, </w:t>
      </w:r>
    </w:p>
    <w:p w14:paraId="5B05E137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R — радиус описанной окружности, </w:t>
      </w:r>
    </w:p>
    <w:p w14:paraId="0B9DEA54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>r — радиус вписанной окружности.</w:t>
      </w:r>
    </w:p>
    <w:p w14:paraId="443348D8" w14:textId="77777777" w:rsidR="00D87DC9" w:rsidRDefault="00D87DC9" w:rsidP="00D87DC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9.</w:t>
      </w:r>
    </w:p>
    <w:p w14:paraId="7E7E6660" w14:textId="77777777" w:rsidR="00D87DC9" w:rsidRDefault="00D87DC9" w:rsidP="00D87DC9">
      <w:pPr>
        <w:pStyle w:val="a6"/>
        <w:jc w:val="center"/>
        <w:rPr>
          <w:rStyle w:val="a7"/>
          <w:rFonts w:ascii="&amp;quot" w:hAnsi="&amp;quot"/>
          <w:color w:val="000000"/>
        </w:rPr>
      </w:pPr>
    </w:p>
    <w:p w14:paraId="522A5DE5" w14:textId="77777777" w:rsidR="00D87DC9" w:rsidRDefault="00D87DC9" w:rsidP="00D87DC9">
      <w:pPr>
        <w:pStyle w:val="a6"/>
        <w:jc w:val="center"/>
        <w:rPr>
          <w:rStyle w:val="a7"/>
          <w:rFonts w:ascii="&amp;quot" w:hAnsi="&amp;quot"/>
          <w:color w:val="000000"/>
        </w:rPr>
      </w:pPr>
    </w:p>
    <w:p w14:paraId="3E60FF1F" w14:textId="77777777" w:rsidR="00D87DC9" w:rsidRDefault="00D87DC9" w:rsidP="00D87DC9">
      <w:pPr>
        <w:pStyle w:val="a6"/>
        <w:jc w:val="center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>Свойства</w:t>
      </w:r>
    </w:p>
    <w:p w14:paraId="2A281571" w14:textId="77777777" w:rsidR="00D87DC9" w:rsidRDefault="00D87DC9" w:rsidP="00D87DC9">
      <w:pPr>
        <w:pStyle w:val="a6"/>
        <w:numPr>
          <w:ilvl w:val="0"/>
          <w:numId w:val="7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Углы, противолежащие равным сторонам равнобедренного треугольника, равны между собой. </w:t>
      </w:r>
    </w:p>
    <w:p w14:paraId="5ECB46F9" w14:textId="77777777" w:rsidR="00D87DC9" w:rsidRDefault="00D87DC9" w:rsidP="00D87DC9">
      <w:pPr>
        <w:pStyle w:val="a6"/>
        <w:numPr>
          <w:ilvl w:val="0"/>
          <w:numId w:val="7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Также равны биссектрисы, медианы и высоты, проведённые из этих углов. </w:t>
      </w:r>
    </w:p>
    <w:p w14:paraId="376E9DC4" w14:textId="77777777" w:rsidR="00D87DC9" w:rsidRDefault="00D87DC9" w:rsidP="00D87DC9">
      <w:pPr>
        <w:pStyle w:val="a6"/>
        <w:numPr>
          <w:ilvl w:val="0"/>
          <w:numId w:val="7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Биссектриса, медиана и высота, проведенные к основанию совпадают между собой. </w:t>
      </w:r>
    </w:p>
    <w:p w14:paraId="29A743D8" w14:textId="77777777" w:rsidR="00D87DC9" w:rsidRDefault="00D87DC9" w:rsidP="00D87DC9">
      <w:pPr>
        <w:pStyle w:val="a6"/>
        <w:numPr>
          <w:ilvl w:val="0"/>
          <w:numId w:val="7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Центры вписанной и описанной окружностей лежат на этой линии. </w:t>
      </w:r>
    </w:p>
    <w:p w14:paraId="10E26E91" w14:textId="77777777" w:rsidR="00D87DC9" w:rsidRDefault="00D87DC9" w:rsidP="00D87DC9">
      <w:pPr>
        <w:pStyle w:val="a6"/>
        <w:numPr>
          <w:ilvl w:val="0"/>
          <w:numId w:val="7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Углы, противолежащие равным сторонам, всегда острые (следует из их равенства). </w:t>
      </w:r>
    </w:p>
    <w:p w14:paraId="59B873E3" w14:textId="77777777" w:rsidR="00D87DC9" w:rsidRDefault="00D87DC9" w:rsidP="00D87DC9">
      <w:pPr>
        <w:pStyle w:val="a6"/>
        <w:jc w:val="center"/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>Признаки</w:t>
      </w:r>
    </w:p>
    <w:p w14:paraId="1442A2AF" w14:textId="77777777" w:rsidR="00D87DC9" w:rsidRDefault="00D87DC9" w:rsidP="00D87DC9">
      <w:pPr>
        <w:pStyle w:val="a6"/>
        <w:numPr>
          <w:ilvl w:val="0"/>
          <w:numId w:val="8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Два угла треугольника равны. </w:t>
      </w:r>
    </w:p>
    <w:p w14:paraId="5B67D788" w14:textId="77777777" w:rsidR="00D87DC9" w:rsidRDefault="00D87DC9" w:rsidP="00D87DC9">
      <w:pPr>
        <w:pStyle w:val="a6"/>
        <w:numPr>
          <w:ilvl w:val="0"/>
          <w:numId w:val="8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Высота совпадает с медианой. </w:t>
      </w:r>
    </w:p>
    <w:p w14:paraId="39C472F2" w14:textId="77777777" w:rsidR="00D87DC9" w:rsidRDefault="00D87DC9" w:rsidP="00D87DC9">
      <w:pPr>
        <w:pStyle w:val="a6"/>
        <w:numPr>
          <w:ilvl w:val="0"/>
          <w:numId w:val="8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 xml:space="preserve">Высота совпадает с биссектрисой. </w:t>
      </w:r>
    </w:p>
    <w:p w14:paraId="407A6F07" w14:textId="77777777" w:rsidR="00D87DC9" w:rsidRDefault="00D87DC9" w:rsidP="00D87DC9">
      <w:pPr>
        <w:pStyle w:val="a6"/>
        <w:numPr>
          <w:ilvl w:val="0"/>
          <w:numId w:val="8"/>
        </w:numPr>
        <w:rPr>
          <w:rFonts w:ascii="&amp;quot" w:hAnsi="&amp;quot"/>
          <w:color w:val="000000"/>
        </w:rPr>
      </w:pPr>
      <w:r>
        <w:rPr>
          <w:rStyle w:val="a7"/>
          <w:rFonts w:ascii="&amp;quot" w:hAnsi="&amp;quot"/>
          <w:color w:val="000000"/>
        </w:rPr>
        <w:t>Биссектриса совпадает с медианой.</w:t>
      </w:r>
    </w:p>
    <w:p w14:paraId="34023377" w14:textId="77777777" w:rsidR="00D87DC9" w:rsidRDefault="00D87DC9" w:rsidP="00242B9E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РАВНОСТОРОННИЙ ТРЕУГОЛЬНИК</w:t>
      </w:r>
    </w:p>
    <w:p w14:paraId="537D207D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Определение</w:t>
      </w:r>
      <w:r>
        <w:rPr>
          <w:rFonts w:ascii="&amp;quot" w:hAnsi="&amp;quot"/>
          <w:color w:val="000000"/>
        </w:rPr>
        <w:t xml:space="preserve">. Правильный треугольник или равносторонний треугольник — правильный многоугольник с тремя сторонами. Все стороны равны между собой, и все углы равны 60° (или π / 3) (см. рис. 10). </w:t>
      </w:r>
    </w:p>
    <w:p w14:paraId="02544776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lastRenderedPageBreak/>
        <w:drawing>
          <wp:anchor distT="0" distB="0" distL="114300" distR="114300" simplePos="0" relativeHeight="251657728" behindDoc="0" locked="0" layoutInCell="1" allowOverlap="0" wp14:anchorId="3F4D3106" wp14:editId="0F5E842E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2635250" cy="2435225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23" cy="24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t — сторона правильного треугольника,</w:t>
      </w:r>
    </w:p>
    <w:p w14:paraId="76462A7E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R — радиус описанной окружности,</w:t>
      </w:r>
    </w:p>
    <w:p w14:paraId="7CD91F8E" w14:textId="77777777" w:rsidR="00D87DC9" w:rsidRDefault="00D87DC9" w:rsidP="00D87DC9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r — радиус вписанной окружности.</w:t>
      </w:r>
    </w:p>
    <w:p w14:paraId="309C7E34" w14:textId="77777777" w:rsidR="00D87DC9" w:rsidRDefault="00D87DC9" w:rsidP="00D87DC9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10.</w:t>
      </w:r>
    </w:p>
    <w:p w14:paraId="7EA24EDA" w14:textId="77777777" w:rsidR="00242B9E" w:rsidRDefault="00242B9E" w:rsidP="00242B9E">
      <w:pPr>
        <w:pStyle w:val="1"/>
        <w:rPr>
          <w:rFonts w:ascii="&amp;quot" w:hAnsi="&amp;quot"/>
          <w:b w:val="0"/>
          <w:color w:val="000000"/>
          <w:sz w:val="33"/>
          <w:szCs w:val="33"/>
        </w:rPr>
      </w:pPr>
      <w:r>
        <w:rPr>
          <w:rFonts w:ascii="&amp;quot" w:hAnsi="&amp;quot"/>
          <w:b w:val="0"/>
          <w:bCs/>
          <w:color w:val="000000"/>
          <w:sz w:val="33"/>
          <w:szCs w:val="33"/>
        </w:rPr>
        <w:t>Свойства</w:t>
      </w:r>
    </w:p>
    <w:p w14:paraId="33B809B7" w14:textId="77777777" w:rsidR="00242B9E" w:rsidRDefault="00242B9E" w:rsidP="00242B9E">
      <w:pPr>
        <w:pStyle w:val="a6"/>
        <w:numPr>
          <w:ilvl w:val="0"/>
          <w:numId w:val="9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Каждая из высот является одновременно биссектрисой и медианой. </w:t>
      </w:r>
    </w:p>
    <w:p w14:paraId="36598986" w14:textId="77777777" w:rsidR="00242B9E" w:rsidRDefault="00242B9E" w:rsidP="00242B9E">
      <w:pPr>
        <w:pStyle w:val="a6"/>
        <w:numPr>
          <w:ilvl w:val="0"/>
          <w:numId w:val="9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Центры описанной и вписанной окружностей совпадают.</w:t>
      </w:r>
    </w:p>
    <w:p w14:paraId="23FD9D91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53928CE1" w14:textId="77777777" w:rsidR="00242B9E" w:rsidRDefault="00242B9E" w:rsidP="00242B9E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t>Признаки равенства треугольников</w:t>
      </w:r>
    </w:p>
    <w:p w14:paraId="38337F56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Первый признак равенства треугольников.</w:t>
      </w:r>
    </w:p>
    <w:p w14:paraId="2AA8D9CA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Если две стороны и угол между ними одного треугольника равны соответственно двум </w:t>
      </w:r>
      <w:r w:rsidR="00103677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0800" behindDoc="0" locked="0" layoutInCell="1" allowOverlap="0" wp14:anchorId="380199C0" wp14:editId="307427B4">
            <wp:simplePos x="0" y="0"/>
            <wp:positionH relativeFrom="column">
              <wp:posOffset>2628900</wp:posOffset>
            </wp:positionH>
            <wp:positionV relativeFrom="line">
              <wp:posOffset>355600</wp:posOffset>
            </wp:positionV>
            <wp:extent cx="2400300" cy="1631950"/>
            <wp:effectExtent l="0" t="0" r="0" b="63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77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9776" behindDoc="0" locked="0" layoutInCell="1" allowOverlap="0" wp14:anchorId="7323ECC5" wp14:editId="443F2D3D">
            <wp:simplePos x="0" y="0"/>
            <wp:positionH relativeFrom="margin">
              <wp:align>left</wp:align>
            </wp:positionH>
            <wp:positionV relativeFrom="line">
              <wp:posOffset>355600</wp:posOffset>
            </wp:positionV>
            <wp:extent cx="2628900" cy="16383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сторонам и углу между ними другого треугольника, то такие треугольники равны (см. рис. 12).</w:t>
      </w:r>
    </w:p>
    <w:p w14:paraId="2AB7E22A" w14:textId="77777777" w:rsidR="00242B9E" w:rsidRPr="00242B9E" w:rsidRDefault="00242B9E" w:rsidP="00242B9E">
      <w:pPr>
        <w:pStyle w:val="a6"/>
        <w:jc w:val="center"/>
        <w:rPr>
          <w:rFonts w:ascii="&amp;quot" w:hAnsi="&amp;quot"/>
          <w:color w:val="000000"/>
          <w:lang w:val="en-US"/>
        </w:rPr>
      </w:pPr>
      <w:r>
        <w:rPr>
          <w:rFonts w:ascii="&amp;quot" w:hAnsi="&amp;quot"/>
          <w:color w:val="000000"/>
        </w:rPr>
        <w:t>Рис</w:t>
      </w:r>
      <w:r w:rsidRPr="00242B9E">
        <w:rPr>
          <w:rFonts w:ascii="&amp;quot" w:hAnsi="&amp;quot"/>
          <w:color w:val="000000"/>
          <w:lang w:val="en-US"/>
        </w:rPr>
        <w:t>. 12.</w:t>
      </w:r>
    </w:p>
    <w:p w14:paraId="6B6C3F8B" w14:textId="77777777" w:rsid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</w:p>
    <w:p w14:paraId="32CEB2FB" w14:textId="77777777" w:rsid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</w:p>
    <w:p w14:paraId="3EB507D9" w14:textId="77777777" w:rsid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</w:p>
    <w:p w14:paraId="41FAE04E" w14:textId="77777777" w:rsid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</w:p>
    <w:p w14:paraId="507BED52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 w:rsidRPr="00242B9E">
        <w:rPr>
          <w:rFonts w:ascii="&amp;quot" w:hAnsi="&amp;quot"/>
          <w:color w:val="000000"/>
          <w:lang w:val="en-US"/>
        </w:rPr>
        <w:t xml:space="preserve">AB=DE </w:t>
      </w:r>
    </w:p>
    <w:p w14:paraId="3D4C4C97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 w:rsidRPr="00242B9E">
        <w:rPr>
          <w:rFonts w:ascii="&amp;quot" w:hAnsi="&amp;quot"/>
          <w:color w:val="000000"/>
          <w:lang w:val="en-US"/>
        </w:rPr>
        <w:t xml:space="preserve">AC=DF. </w:t>
      </w:r>
    </w:p>
    <w:p w14:paraId="3323029D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color w:val="000000"/>
        </w:rPr>
        <w:t>ﮮ</w:t>
      </w:r>
      <w:r>
        <w:rPr>
          <w:rFonts w:ascii="&amp;quot" w:hAnsi="&amp;quot"/>
          <w:color w:val="000000"/>
        </w:rPr>
        <w:t xml:space="preserve"> A = </w:t>
      </w:r>
      <w:r>
        <w:rPr>
          <w:color w:val="000000"/>
        </w:rPr>
        <w:t>ﮮ</w:t>
      </w:r>
      <w:r>
        <w:rPr>
          <w:rFonts w:ascii="&amp;quot" w:hAnsi="&amp;quot"/>
          <w:color w:val="000000"/>
        </w:rPr>
        <w:t xml:space="preserve"> D</w:t>
      </w:r>
    </w:p>
    <w:p w14:paraId="61281EFE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ΔABC=Δ DEF по двум сторонам и углу между ними</w:t>
      </w:r>
    </w:p>
    <w:p w14:paraId="5B39EDEF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Второй признак равенства треугольников.</w:t>
      </w:r>
      <w:r>
        <w:rPr>
          <w:rFonts w:ascii="&amp;quot" w:hAnsi="&amp;quot"/>
          <w:color w:val="000000"/>
        </w:rPr>
        <w:t xml:space="preserve"> </w:t>
      </w:r>
    </w:p>
    <w:p w14:paraId="5869C6BC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Е</w:t>
      </w: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1824" behindDoc="0" locked="0" layoutInCell="1" allowOverlap="0" wp14:anchorId="46B757C0" wp14:editId="02AE2B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4859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 xml:space="preserve">сли сторона и прилежащие к ней углы одного треугольника равны соответственно стороне и прилежащим к ней углам другого треугольника, то такие треугольники </w:t>
      </w:r>
      <w:proofErr w:type="gramStart"/>
      <w:r>
        <w:rPr>
          <w:rFonts w:ascii="&amp;quot" w:hAnsi="&amp;quot"/>
          <w:color w:val="000000"/>
        </w:rPr>
        <w:t>равны(</w:t>
      </w:r>
      <w:proofErr w:type="gramEnd"/>
      <w:r>
        <w:rPr>
          <w:rFonts w:ascii="&amp;quot" w:hAnsi="&amp;quot"/>
          <w:color w:val="000000"/>
        </w:rPr>
        <w:t xml:space="preserve">см. рис. 13. </w:t>
      </w:r>
    </w:p>
    <w:p w14:paraId="6CF9FD20" w14:textId="77777777" w:rsidR="00242B9E" w:rsidRPr="00242B9E" w:rsidRDefault="00242B9E" w:rsidP="00242B9E">
      <w:pPr>
        <w:pStyle w:val="a6"/>
        <w:jc w:val="center"/>
        <w:rPr>
          <w:rFonts w:ascii="&amp;quot" w:hAnsi="&amp;quot"/>
          <w:color w:val="000000"/>
          <w:lang w:val="en-US"/>
        </w:rPr>
      </w:pPr>
      <w:r>
        <w:rPr>
          <w:rFonts w:ascii="&amp;quot" w:hAnsi="&amp;quot"/>
          <w:noProof/>
          <w:color w:val="000000"/>
        </w:rPr>
        <w:lastRenderedPageBreak/>
        <w:drawing>
          <wp:anchor distT="0" distB="0" distL="114300" distR="114300" simplePos="0" relativeHeight="251662848" behindDoc="0" locked="0" layoutInCell="1" allowOverlap="0" wp14:anchorId="6EC2FEC7" wp14:editId="49B510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4478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Рис</w:t>
      </w:r>
      <w:r w:rsidRPr="00242B9E">
        <w:rPr>
          <w:rFonts w:ascii="&amp;quot" w:hAnsi="&amp;quot"/>
          <w:color w:val="000000"/>
          <w:lang w:val="en-US"/>
        </w:rPr>
        <w:t>. 13.</w:t>
      </w:r>
    </w:p>
    <w:p w14:paraId="4D70A4DE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 w:rsidRPr="00242B9E">
        <w:rPr>
          <w:rFonts w:ascii="&amp;quot" w:hAnsi="&amp;quot"/>
          <w:color w:val="000000"/>
          <w:lang w:val="en-US"/>
        </w:rPr>
        <w:t>AC=DF</w:t>
      </w:r>
    </w:p>
    <w:p w14:paraId="7571B661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>
        <w:rPr>
          <w:color w:val="000000"/>
        </w:rPr>
        <w:t>ﮮ</w:t>
      </w:r>
      <w:r w:rsidRPr="00242B9E">
        <w:rPr>
          <w:rFonts w:ascii="&amp;quot" w:hAnsi="&amp;quot"/>
          <w:color w:val="000000"/>
          <w:lang w:val="en-US"/>
        </w:rPr>
        <w:t xml:space="preserve"> A = </w:t>
      </w:r>
      <w:r>
        <w:rPr>
          <w:color w:val="000000"/>
        </w:rPr>
        <w:t>ﮮ</w:t>
      </w:r>
      <w:r w:rsidRPr="00242B9E">
        <w:rPr>
          <w:rFonts w:ascii="&amp;quot" w:hAnsi="&amp;quot"/>
          <w:color w:val="000000"/>
          <w:lang w:val="en-US"/>
        </w:rPr>
        <w:t xml:space="preserve"> D</w:t>
      </w:r>
    </w:p>
    <w:p w14:paraId="266EB05C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color w:val="000000"/>
        </w:rPr>
        <w:t>ﮮ</w:t>
      </w:r>
      <w:r>
        <w:rPr>
          <w:rFonts w:ascii="&amp;quot" w:hAnsi="&amp;quot"/>
          <w:color w:val="000000"/>
        </w:rPr>
        <w:t xml:space="preserve"> C = </w:t>
      </w:r>
      <w:r>
        <w:rPr>
          <w:color w:val="000000"/>
        </w:rPr>
        <w:t>ﮮ</w:t>
      </w:r>
      <w:r>
        <w:rPr>
          <w:rFonts w:ascii="&amp;quot" w:hAnsi="&amp;quot"/>
          <w:color w:val="000000"/>
        </w:rPr>
        <w:t xml:space="preserve"> F</w:t>
      </w:r>
    </w:p>
    <w:p w14:paraId="7F707C7B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ΔABC=ΔDEF по стороне и прилежащим к ней углам.</w:t>
      </w:r>
    </w:p>
    <w:p w14:paraId="19646A54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Третий признак равенства треугольников</w:t>
      </w:r>
    </w:p>
    <w:p w14:paraId="3C4FE4DE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Если три стороны одного треугольника равны соответственно трем сторонам другого треугольника, то такие треугольники равны. (см. рис. 14 </w:t>
      </w:r>
    </w:p>
    <w:p w14:paraId="600BF602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inline distT="0" distB="0" distL="0" distR="0" wp14:anchorId="424BD677" wp14:editId="726F753C">
            <wp:extent cx="2628900" cy="147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</w:rPr>
        <w:drawing>
          <wp:inline distT="0" distB="0" distL="0" distR="0" wp14:anchorId="38F16F1D" wp14:editId="2140902B">
            <wp:extent cx="285750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9101" w14:textId="77777777" w:rsidR="00242B9E" w:rsidRPr="00242B9E" w:rsidRDefault="00242B9E" w:rsidP="00242B9E">
      <w:pPr>
        <w:pStyle w:val="a6"/>
        <w:jc w:val="center"/>
        <w:rPr>
          <w:rFonts w:ascii="&amp;quot" w:hAnsi="&amp;quot"/>
          <w:color w:val="000000"/>
          <w:lang w:val="en-US"/>
        </w:rPr>
      </w:pPr>
      <w:r>
        <w:rPr>
          <w:rFonts w:ascii="&amp;quot" w:hAnsi="&amp;quot"/>
          <w:color w:val="000000"/>
        </w:rPr>
        <w:t>Рис</w:t>
      </w:r>
      <w:r w:rsidRPr="00242B9E">
        <w:rPr>
          <w:rFonts w:ascii="&amp;quot" w:hAnsi="&amp;quot"/>
          <w:color w:val="000000"/>
          <w:lang w:val="en-US"/>
        </w:rPr>
        <w:t>. 14.</w:t>
      </w:r>
    </w:p>
    <w:p w14:paraId="2C6CAAE2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 w:rsidRPr="00242B9E">
        <w:rPr>
          <w:rFonts w:ascii="&amp;quot" w:hAnsi="&amp;quot"/>
          <w:color w:val="000000"/>
          <w:lang w:val="en-US"/>
        </w:rPr>
        <w:t>AB=DE</w:t>
      </w:r>
    </w:p>
    <w:p w14:paraId="5FE45992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 w:rsidRPr="00242B9E">
        <w:rPr>
          <w:rFonts w:ascii="&amp;quot" w:hAnsi="&amp;quot"/>
          <w:color w:val="000000"/>
          <w:lang w:val="en-US"/>
        </w:rPr>
        <w:t>BC=EF</w:t>
      </w:r>
    </w:p>
    <w:p w14:paraId="564D1C17" w14:textId="77777777" w:rsidR="00242B9E" w:rsidRPr="00242B9E" w:rsidRDefault="00242B9E" w:rsidP="00242B9E">
      <w:pPr>
        <w:pStyle w:val="a6"/>
        <w:rPr>
          <w:rFonts w:ascii="&amp;quot" w:hAnsi="&amp;quot"/>
          <w:color w:val="000000"/>
          <w:lang w:val="en-US"/>
        </w:rPr>
      </w:pPr>
      <w:r w:rsidRPr="00242B9E">
        <w:rPr>
          <w:rFonts w:ascii="&amp;quot" w:hAnsi="&amp;quot"/>
          <w:color w:val="000000"/>
          <w:lang w:val="en-US"/>
        </w:rPr>
        <w:t>AC=DF</w:t>
      </w:r>
    </w:p>
    <w:p w14:paraId="673B8754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ΔABC=ΔDEF по трём сторонам.</w:t>
      </w:r>
    </w:p>
    <w:p w14:paraId="71C38DB6" w14:textId="77777777" w:rsidR="00242B9E" w:rsidRDefault="00242B9E" w:rsidP="00242B9E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t>Признаки подобия треугольников</w:t>
      </w:r>
    </w:p>
    <w:p w14:paraId="7620640B" w14:textId="77777777" w:rsidR="00242B9E" w:rsidRDefault="006A0CD6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3872" behindDoc="0" locked="0" layoutInCell="1" allowOverlap="0" wp14:anchorId="44E772ED" wp14:editId="7E30B580">
            <wp:simplePos x="0" y="0"/>
            <wp:positionH relativeFrom="margin">
              <wp:posOffset>-95250</wp:posOffset>
            </wp:positionH>
            <wp:positionV relativeFrom="line">
              <wp:posOffset>158115</wp:posOffset>
            </wp:positionV>
            <wp:extent cx="4138295" cy="23876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9E">
        <w:rPr>
          <w:rFonts w:ascii="&amp;quot" w:hAnsi="&amp;quot"/>
          <w:b/>
          <w:bCs/>
          <w:color w:val="000000"/>
        </w:rPr>
        <w:t>Первый признак</w:t>
      </w:r>
    </w:p>
    <w:p w14:paraId="53AAED9C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Два треугольника подобны, если два угла одного треугольника соответственно равны двум углам другого треугольника (см. рис. 15).</w:t>
      </w:r>
    </w:p>
    <w:p w14:paraId="5F6A5E00" w14:textId="77777777" w:rsidR="00242B9E" w:rsidRDefault="00242B9E" w:rsidP="00242B9E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15.</w:t>
      </w:r>
    </w:p>
    <w:p w14:paraId="0EA50829" w14:textId="77777777" w:rsidR="006A0CD6" w:rsidRDefault="006A0CD6" w:rsidP="00242B9E">
      <w:pPr>
        <w:pStyle w:val="a6"/>
        <w:rPr>
          <w:rFonts w:ascii="&amp;quot" w:hAnsi="&amp;quot"/>
          <w:b/>
          <w:bCs/>
          <w:color w:val="000000"/>
        </w:rPr>
      </w:pPr>
    </w:p>
    <w:p w14:paraId="6C36BE6B" w14:textId="77777777" w:rsidR="006A0CD6" w:rsidRDefault="006A0CD6" w:rsidP="00242B9E">
      <w:pPr>
        <w:pStyle w:val="a6"/>
        <w:rPr>
          <w:rFonts w:ascii="&amp;quot" w:hAnsi="&amp;quot"/>
          <w:b/>
          <w:bCs/>
          <w:color w:val="000000"/>
        </w:rPr>
      </w:pPr>
    </w:p>
    <w:p w14:paraId="0B34118D" w14:textId="77777777" w:rsidR="006A0CD6" w:rsidRDefault="006A0CD6" w:rsidP="00242B9E">
      <w:pPr>
        <w:pStyle w:val="a6"/>
        <w:rPr>
          <w:rFonts w:ascii="&amp;quot" w:hAnsi="&amp;quot"/>
          <w:b/>
          <w:bCs/>
          <w:color w:val="000000"/>
        </w:rPr>
      </w:pPr>
    </w:p>
    <w:p w14:paraId="6791F94E" w14:textId="77777777" w:rsidR="006A0CD6" w:rsidRDefault="006A0CD6" w:rsidP="00242B9E">
      <w:pPr>
        <w:pStyle w:val="a6"/>
        <w:rPr>
          <w:rFonts w:ascii="&amp;quot" w:hAnsi="&amp;quot"/>
          <w:b/>
          <w:bCs/>
          <w:color w:val="000000"/>
        </w:rPr>
      </w:pPr>
    </w:p>
    <w:p w14:paraId="6616102F" w14:textId="77777777" w:rsidR="00242B9E" w:rsidRDefault="006A0CD6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lastRenderedPageBreak/>
        <w:drawing>
          <wp:anchor distT="0" distB="0" distL="114300" distR="114300" simplePos="0" relativeHeight="251664896" behindDoc="0" locked="0" layoutInCell="1" allowOverlap="0" wp14:anchorId="2DAFF3AD" wp14:editId="5223F735">
            <wp:simplePos x="0" y="0"/>
            <wp:positionH relativeFrom="margin">
              <wp:posOffset>127000</wp:posOffset>
            </wp:positionH>
            <wp:positionV relativeFrom="line">
              <wp:posOffset>0</wp:posOffset>
            </wp:positionV>
            <wp:extent cx="4191000" cy="234442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9E">
        <w:rPr>
          <w:rFonts w:ascii="&amp;quot" w:hAnsi="&amp;quot"/>
          <w:b/>
          <w:bCs/>
          <w:color w:val="000000"/>
        </w:rPr>
        <w:t>Второй признак</w:t>
      </w:r>
    </w:p>
    <w:p w14:paraId="7777B5A9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Два треугольника подобны, если две стороны одного треугольника пропорциональны двум сторонам другого и углы, образованные этими сторонами в этих треугольниках, </w:t>
      </w:r>
      <w:proofErr w:type="gramStart"/>
      <w:r>
        <w:rPr>
          <w:rFonts w:ascii="&amp;quot" w:hAnsi="&amp;quot"/>
          <w:color w:val="000000"/>
        </w:rPr>
        <w:t>равны(</w:t>
      </w:r>
      <w:proofErr w:type="gramEnd"/>
      <w:r>
        <w:rPr>
          <w:rFonts w:ascii="&amp;quot" w:hAnsi="&amp;quot"/>
          <w:color w:val="000000"/>
        </w:rPr>
        <w:t>см. рис. 16).</w:t>
      </w:r>
    </w:p>
    <w:p w14:paraId="46810563" w14:textId="77777777" w:rsidR="00242B9E" w:rsidRDefault="00242B9E" w:rsidP="00242B9E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16.</w:t>
      </w:r>
    </w:p>
    <w:p w14:paraId="5EB87D81" w14:textId="77777777" w:rsidR="00242B9E" w:rsidRDefault="006A0CD6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5920" behindDoc="0" locked="0" layoutInCell="1" allowOverlap="0" wp14:anchorId="48CF9168" wp14:editId="5E0A24DC">
            <wp:simplePos x="0" y="0"/>
            <wp:positionH relativeFrom="margin">
              <wp:posOffset>-50800</wp:posOffset>
            </wp:positionH>
            <wp:positionV relativeFrom="line">
              <wp:posOffset>65405</wp:posOffset>
            </wp:positionV>
            <wp:extent cx="4102100" cy="2311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9E">
        <w:rPr>
          <w:rFonts w:ascii="&amp;quot" w:hAnsi="&amp;quot"/>
          <w:b/>
          <w:bCs/>
          <w:color w:val="000000"/>
        </w:rPr>
        <w:t>Третий признак</w:t>
      </w:r>
    </w:p>
    <w:p w14:paraId="66B3B632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Два треугольника подобны, если три стороны одного треугольника пропорциональны сторонам другого треугольника (см. рис. 17).</w:t>
      </w:r>
    </w:p>
    <w:p w14:paraId="1761916E" w14:textId="77777777" w:rsidR="00242B9E" w:rsidRDefault="00242B9E" w:rsidP="00242B9E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Рис. 17.</w:t>
      </w:r>
    </w:p>
    <w:p w14:paraId="1514E6B4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Прямоугольные треугольники подобны, если гипотенуза и катет одного треугольника пропорциональны гипотенузе и катету другого треугольника.</w:t>
      </w:r>
    </w:p>
    <w:p w14:paraId="5DE354A4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7532FBD4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3FF3F591" w14:textId="77777777" w:rsidR="00860289" w:rsidRDefault="0045765A" w:rsidP="006A0CD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5765A">
        <w:rPr>
          <w:b/>
          <w:bCs/>
          <w:u w:val="single"/>
        </w:rPr>
        <w:t>СУММА УГЛОВ ТРЕУГОЛЬНИКА</w:t>
      </w:r>
    </w:p>
    <w:p w14:paraId="0D2097C4" w14:textId="77777777" w:rsidR="006A0CD6" w:rsidRPr="0045765A" w:rsidRDefault="006A0CD6" w:rsidP="006A0CD6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366AF6BF" w14:textId="77777777" w:rsidR="0045765A" w:rsidRPr="0045765A" w:rsidRDefault="0045765A" w:rsidP="00934FC3">
      <w:pPr>
        <w:autoSpaceDE w:val="0"/>
        <w:autoSpaceDN w:val="0"/>
        <w:adjustRightInd w:val="0"/>
        <w:rPr>
          <w:b/>
          <w:bCs/>
        </w:rPr>
      </w:pPr>
      <w:r w:rsidRPr="0045765A">
        <w:rPr>
          <w:b/>
          <w:bCs/>
        </w:rPr>
        <w:t>Сумма углов треугольника на евклидовой плоскости равна 180°.</w:t>
      </w:r>
    </w:p>
    <w:p w14:paraId="4088CE3C" w14:textId="77777777" w:rsidR="0045765A" w:rsidRPr="0045765A" w:rsidRDefault="0045765A" w:rsidP="00934FC3">
      <w:pPr>
        <w:autoSpaceDE w:val="0"/>
        <w:autoSpaceDN w:val="0"/>
        <w:adjustRightInd w:val="0"/>
      </w:pPr>
    </w:p>
    <w:p w14:paraId="5B5CAD43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0D6FB889" w14:textId="77777777" w:rsidR="0045765A" w:rsidRPr="0045765A" w:rsidRDefault="0045765A" w:rsidP="0045765A">
      <w:pPr>
        <w:autoSpaceDE w:val="0"/>
        <w:autoSpaceDN w:val="0"/>
        <w:adjustRightInd w:val="0"/>
        <w:rPr>
          <w:b/>
          <w:bCs/>
          <w:u w:val="single"/>
        </w:rPr>
      </w:pPr>
      <w:r w:rsidRPr="0045765A">
        <w:rPr>
          <w:b/>
          <w:bCs/>
          <w:u w:val="single"/>
        </w:rPr>
        <w:t>ТЕОРЕМА КОСИНУСОВ. ТЕОРЕМА СИНУСОВ</w:t>
      </w:r>
    </w:p>
    <w:p w14:paraId="12072767" w14:textId="77777777" w:rsidR="0045765A" w:rsidRPr="0045765A" w:rsidRDefault="004F23A0" w:rsidP="0045765A">
      <w:pPr>
        <w:autoSpaceDE w:val="0"/>
        <w:autoSpaceDN w:val="0"/>
        <w:adjustRightInd w:val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46350335" wp14:editId="7AC8E8A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79600" cy="2013585"/>
            <wp:effectExtent l="0" t="0" r="6350" b="5715"/>
            <wp:wrapTight wrapText="bothSides">
              <wp:wrapPolygon edited="0">
                <wp:start x="0" y="0"/>
                <wp:lineTo x="0" y="21457"/>
                <wp:lineTo x="21454" y="21457"/>
                <wp:lineTo x="21454" y="0"/>
                <wp:lineTo x="0" y="0"/>
              </wp:wrapPolygon>
            </wp:wrapTight>
            <wp:docPr id="21" name="Рисунок 21" descr="Треугольник. Теорема косинусов. Теорема си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еугольник. Теорема косинусов. Теорема синус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F66C5" w14:textId="77777777" w:rsidR="004F23A0" w:rsidRDefault="004F23A0" w:rsidP="0045765A">
      <w:pPr>
        <w:autoSpaceDE w:val="0"/>
        <w:autoSpaceDN w:val="0"/>
        <w:adjustRightInd w:val="0"/>
      </w:pPr>
    </w:p>
    <w:p w14:paraId="2D9670EE" w14:textId="77777777" w:rsidR="0045765A" w:rsidRPr="0045765A" w:rsidRDefault="0045765A" w:rsidP="0045765A">
      <w:pPr>
        <w:autoSpaceDE w:val="0"/>
        <w:autoSpaceDN w:val="0"/>
        <w:adjustRightInd w:val="0"/>
      </w:pPr>
      <w:r w:rsidRPr="0045765A">
        <w:t xml:space="preserve">Для произвольного треугольника существуют две теоремы, позволяющие </w:t>
      </w:r>
      <w:proofErr w:type="spellStart"/>
      <w:r w:rsidRPr="0045765A">
        <w:t>формульно</w:t>
      </w:r>
      <w:proofErr w:type="spellEnd"/>
      <w:r w:rsidRPr="0045765A">
        <w:t xml:space="preserve"> связать длины сторон и углы треугольника: теорема косинусов и теорема синусов.</w:t>
      </w:r>
    </w:p>
    <w:p w14:paraId="7F771A5F" w14:textId="77777777" w:rsidR="004F23A0" w:rsidRDefault="004F23A0" w:rsidP="0045765A">
      <w:pPr>
        <w:autoSpaceDE w:val="0"/>
        <w:autoSpaceDN w:val="0"/>
        <w:adjustRightInd w:val="0"/>
      </w:pPr>
    </w:p>
    <w:p w14:paraId="173BAC65" w14:textId="77777777" w:rsidR="0045765A" w:rsidRPr="0045765A" w:rsidRDefault="0045765A" w:rsidP="0045765A">
      <w:pPr>
        <w:autoSpaceDE w:val="0"/>
        <w:autoSpaceDN w:val="0"/>
        <w:adjustRightInd w:val="0"/>
      </w:pPr>
      <w:r w:rsidRPr="004F23A0">
        <w:rPr>
          <w:b/>
          <w:bCs/>
        </w:rPr>
        <w:t>Теорема косинусов</w:t>
      </w:r>
      <w:r w:rsidRPr="0045765A">
        <w:t xml:space="preserve"> — соотношение, позволяющее связать стороны и углы в произвольном треугольнике</w:t>
      </w:r>
      <w:r w:rsidR="004F23A0">
        <w:t xml:space="preserve">. </w:t>
      </w:r>
      <w:r w:rsidRPr="004F23A0">
        <w:rPr>
          <w:i/>
          <w:iCs/>
        </w:rPr>
        <w:t>Квадрат стороны треугольника равен сумме квадратов двух других сторон минус удвоенное произведение этих сторон на косинус угла между ними</w:t>
      </w:r>
      <w:r w:rsidRPr="0045765A">
        <w:t>, или математически:</w:t>
      </w:r>
    </w:p>
    <w:p w14:paraId="67515829" w14:textId="77777777" w:rsidR="0045765A" w:rsidRDefault="004F23A0" w:rsidP="004F23A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8937903" wp14:editId="1C963040">
            <wp:extent cx="1562100" cy="158750"/>
            <wp:effectExtent l="0" t="0" r="0" b="0"/>
            <wp:docPr id="22" name="Рисунок 22" descr="\displaystyle {{c}^{2}}={{a}^{2}}+{{b}^{2}}-2ab\cos 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displaystyle {{c}^{2}}={{a}^{2}}+{{b}^{2}}-2ab\cos \gamma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5A" w:rsidRPr="0045765A">
        <w:t>(1)</w:t>
      </w:r>
    </w:p>
    <w:p w14:paraId="36B002F3" w14:textId="77777777" w:rsidR="004F23A0" w:rsidRPr="0045765A" w:rsidRDefault="004F23A0" w:rsidP="0045765A">
      <w:pPr>
        <w:autoSpaceDE w:val="0"/>
        <w:autoSpaceDN w:val="0"/>
        <w:adjustRightInd w:val="0"/>
      </w:pPr>
    </w:p>
    <w:p w14:paraId="196DE6E4" w14:textId="77777777" w:rsidR="0045765A" w:rsidRPr="0045765A" w:rsidRDefault="0045765A" w:rsidP="0045765A">
      <w:pPr>
        <w:autoSpaceDE w:val="0"/>
        <w:autoSpaceDN w:val="0"/>
        <w:adjustRightInd w:val="0"/>
      </w:pPr>
      <w:r w:rsidRPr="004F23A0">
        <w:rPr>
          <w:b/>
          <w:bCs/>
        </w:rPr>
        <w:t>Теорема синусов</w:t>
      </w:r>
      <w:r w:rsidRPr="0045765A">
        <w:t xml:space="preserve"> — соотношение, позволяющее связать стороны и углы в произвольном треугольнике</w:t>
      </w:r>
      <w:r w:rsidR="004F23A0">
        <w:t xml:space="preserve">. </w:t>
      </w:r>
      <w:r w:rsidRPr="004F23A0">
        <w:rPr>
          <w:i/>
          <w:iCs/>
        </w:rPr>
        <w:t xml:space="preserve">Отношение стороны треугольника к синусу противоположного угла есть величина </w:t>
      </w:r>
      <w:proofErr w:type="gramStart"/>
      <w:r w:rsidRPr="004F23A0">
        <w:rPr>
          <w:i/>
          <w:iCs/>
        </w:rPr>
        <w:t>постоянная</w:t>
      </w:r>
      <w:r w:rsidRPr="0045765A">
        <w:t>,  или</w:t>
      </w:r>
      <w:proofErr w:type="gramEnd"/>
      <w:r w:rsidRPr="0045765A">
        <w:t xml:space="preserve"> математически:</w:t>
      </w:r>
    </w:p>
    <w:p w14:paraId="283F7EAA" w14:textId="77777777" w:rsidR="0045765A" w:rsidRPr="0045765A" w:rsidRDefault="004F23A0" w:rsidP="004F23A0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48C5B7A7" wp14:editId="6423688B">
            <wp:extent cx="1416050" cy="349250"/>
            <wp:effectExtent l="0" t="0" r="0" b="0"/>
            <wp:docPr id="23" name="Рисунок 23" descr="\displaystyle \frac{a}{\sin \alpha }=\frac{b}{\sin \beta }=\frac{c}{\sin \gamm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displaystyle \frac{a}{\sin \alpha }=\frac{b}{\sin \beta }=\frac{c}{\sin \gamma 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5A" w:rsidRPr="0045765A">
        <w:t>(2)</w:t>
      </w:r>
    </w:p>
    <w:p w14:paraId="26EAFE53" w14:textId="77777777" w:rsidR="0045765A" w:rsidRPr="0045765A" w:rsidRDefault="0045765A" w:rsidP="0045765A">
      <w:pPr>
        <w:autoSpaceDE w:val="0"/>
        <w:autoSpaceDN w:val="0"/>
        <w:adjustRightInd w:val="0"/>
      </w:pPr>
      <w:r w:rsidRPr="0045765A">
        <w:t>Как применять:</w:t>
      </w:r>
    </w:p>
    <w:p w14:paraId="202B8355" w14:textId="77777777" w:rsidR="0045765A" w:rsidRPr="0045765A" w:rsidRDefault="0045765A" w:rsidP="004F23A0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45765A">
        <w:t>если в вашей задаче необходимо найти сторону треугольника, а известны ещё две стороны и угол между ними, то легче использовать теорему косинусов</w:t>
      </w:r>
    </w:p>
    <w:p w14:paraId="405A0ACD" w14:textId="77777777" w:rsidR="0045765A" w:rsidRPr="0045765A" w:rsidRDefault="0045765A" w:rsidP="004F23A0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45765A">
        <w:t>если в вашей задаче необходимо найти сторону треугольника, а известны два угла и любая сторона, то легче использовать теорему синусов</w:t>
      </w:r>
    </w:p>
    <w:p w14:paraId="595D39C8" w14:textId="77777777" w:rsidR="0045765A" w:rsidRPr="0045765A" w:rsidRDefault="0045765A" w:rsidP="004F23A0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45765A">
        <w:t>если в вашей задаче необходимо найти угол треугольника, а известны три стороны, то легче использовать теорему косинусов</w:t>
      </w:r>
    </w:p>
    <w:p w14:paraId="687E894B" w14:textId="77777777" w:rsidR="00860289" w:rsidRPr="0045765A" w:rsidRDefault="0045765A" w:rsidP="004F23A0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45765A">
        <w:t>если в вашей задаче необходимо найти угол треугольника, а известны две стороны и любой из углов, то легче использовать теорему синусов</w:t>
      </w:r>
    </w:p>
    <w:p w14:paraId="5965E1B4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34909FF7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2B559DF3" w14:textId="77777777" w:rsidR="00860289" w:rsidRDefault="00103677" w:rsidP="00934FC3">
      <w:pPr>
        <w:autoSpaceDE w:val="0"/>
        <w:autoSpaceDN w:val="0"/>
        <w:adjustRightInd w:val="0"/>
        <w:rPr>
          <w:u w:val="single"/>
        </w:rPr>
      </w:pPr>
      <w:r>
        <w:rPr>
          <w:noProof/>
        </w:rPr>
        <w:drawing>
          <wp:inline distT="0" distB="0" distL="0" distR="0" wp14:anchorId="3D6E8565" wp14:editId="540058EB">
            <wp:extent cx="6705600" cy="5029021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05" cy="503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373E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p w14:paraId="26E8EF56" w14:textId="77777777" w:rsidR="00860289" w:rsidRPr="00CF647C" w:rsidRDefault="00860289" w:rsidP="00CF647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CF647C">
        <w:rPr>
          <w:b/>
          <w:bCs/>
          <w:sz w:val="32"/>
          <w:szCs w:val="32"/>
          <w:u w:val="single"/>
        </w:rPr>
        <w:t>Дистанционное занятие №2. Прямоугольный треугольник.</w:t>
      </w:r>
    </w:p>
    <w:p w14:paraId="5132775B" w14:textId="77777777" w:rsidR="00860289" w:rsidRDefault="00860289" w:rsidP="00860289">
      <w:pPr>
        <w:autoSpaceDE w:val="0"/>
        <w:autoSpaceDN w:val="0"/>
        <w:adjustRightInd w:val="0"/>
      </w:pPr>
      <w:r>
        <w:t>Основные понятия:</w:t>
      </w:r>
    </w:p>
    <w:p w14:paraId="1819B1FB" w14:textId="77777777" w:rsidR="00860289" w:rsidRPr="002B0305" w:rsidRDefault="00860289" w:rsidP="00860289">
      <w:pPr>
        <w:numPr>
          <w:ilvl w:val="0"/>
          <w:numId w:val="1"/>
        </w:numPr>
        <w:autoSpaceDE w:val="0"/>
        <w:autoSpaceDN w:val="0"/>
        <w:adjustRightInd w:val="0"/>
      </w:pPr>
      <w:r w:rsidRPr="002B0305">
        <w:t>Теорема Пифагора.</w:t>
      </w:r>
    </w:p>
    <w:p w14:paraId="2CCDAE72" w14:textId="77777777" w:rsidR="00860289" w:rsidRPr="002B0305" w:rsidRDefault="00860289" w:rsidP="00860289">
      <w:pPr>
        <w:numPr>
          <w:ilvl w:val="0"/>
          <w:numId w:val="1"/>
        </w:numPr>
        <w:autoSpaceDE w:val="0"/>
        <w:autoSpaceDN w:val="0"/>
        <w:adjustRightInd w:val="0"/>
      </w:pPr>
      <w:r w:rsidRPr="002B0305">
        <w:t>Синус, косинус, тангенс, котангенс острого угла прямоугольного</w:t>
      </w:r>
    </w:p>
    <w:p w14:paraId="69AA1118" w14:textId="77777777" w:rsidR="00860289" w:rsidRPr="002B0305" w:rsidRDefault="00860289" w:rsidP="00860289">
      <w:pPr>
        <w:autoSpaceDE w:val="0"/>
        <w:autoSpaceDN w:val="0"/>
        <w:adjustRightInd w:val="0"/>
      </w:pPr>
      <w:r w:rsidRPr="002B0305">
        <w:t xml:space="preserve">                             треугольника и углов от 0</w:t>
      </w:r>
      <w:r w:rsidRPr="002B0305">
        <w:rPr>
          <w:position w:val="-4"/>
        </w:rPr>
        <w:object w:dxaOrig="139" w:dyaOrig="300" w14:anchorId="2C601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15pt" o:ole="">
            <v:imagedata r:id="rId24" o:title=""/>
          </v:shape>
          <o:OLEObject Type="Embed" ProgID="Equation.3" ShapeID="_x0000_i1025" DrawAspect="Content" ObjectID="_1646820777" r:id="rId25"/>
        </w:object>
      </w:r>
      <w:r w:rsidRPr="002B0305">
        <w:t xml:space="preserve"> до 180</w:t>
      </w:r>
      <w:r w:rsidRPr="002B0305">
        <w:rPr>
          <w:position w:val="-4"/>
        </w:rPr>
        <w:object w:dxaOrig="139" w:dyaOrig="300" w14:anchorId="7D95B408">
          <v:shape id="_x0000_i1026" type="#_x0000_t75" style="width:7pt;height:15pt" o:ole="">
            <v:imagedata r:id="rId26" o:title=""/>
          </v:shape>
          <o:OLEObject Type="Embed" ProgID="Equation.3" ShapeID="_x0000_i1026" DrawAspect="Content" ObjectID="_1646820778" r:id="rId27"/>
        </w:object>
      </w:r>
      <w:r w:rsidRPr="002B0305">
        <w:t>.</w:t>
      </w:r>
    </w:p>
    <w:p w14:paraId="3C5EC313" w14:textId="77777777" w:rsidR="00242B9E" w:rsidRDefault="00242B9E" w:rsidP="00CF647C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ПРЯМОУГОЛЬНЫЙ ТРЕУГОЛЬНИК</w:t>
      </w:r>
    </w:p>
    <w:p w14:paraId="1A6E8553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Определение</w:t>
      </w:r>
      <w:r>
        <w:rPr>
          <w:rFonts w:ascii="&amp;quot" w:hAnsi="&amp;quot"/>
          <w:color w:val="000000"/>
        </w:rPr>
        <w:t xml:space="preserve">. Треугольник называют прямоугольным, если у него есть прямой угол. </w:t>
      </w:r>
    </w:p>
    <w:p w14:paraId="1CFD7754" w14:textId="77777777" w:rsidR="00242B9E" w:rsidRDefault="00242B9E" w:rsidP="00242B9E">
      <w:pPr>
        <w:pStyle w:val="2"/>
        <w:spacing w:before="0"/>
        <w:jc w:val="center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b/>
          <w:bCs/>
          <w:color w:val="000000"/>
          <w:sz w:val="30"/>
          <w:szCs w:val="30"/>
        </w:rPr>
        <w:lastRenderedPageBreak/>
        <w:t>Свойства</w:t>
      </w:r>
    </w:p>
    <w:p w14:paraId="42D79181" w14:textId="77777777" w:rsidR="00242B9E" w:rsidRDefault="00242B9E" w:rsidP="00242B9E">
      <w:pPr>
        <w:pStyle w:val="a6"/>
        <w:numPr>
          <w:ilvl w:val="0"/>
          <w:numId w:val="10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Прямоугольный треугольник имеет две взаимно перпендикулярные стороны, называемые катетами; третья его сторона называется гипотенузой. По свойствам перпендикуляра и наклонных гипотенуза длиннее каждого из катетов (но меньше их суммы). </w:t>
      </w:r>
    </w:p>
    <w:p w14:paraId="62F5E059" w14:textId="77777777" w:rsidR="00242B9E" w:rsidRDefault="00242B9E" w:rsidP="00242B9E">
      <w:pPr>
        <w:pStyle w:val="a6"/>
        <w:numPr>
          <w:ilvl w:val="0"/>
          <w:numId w:val="10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Сумма двух острых углов прямоугольного треугольника равна прямому углу. </w:t>
      </w:r>
    </w:p>
    <w:p w14:paraId="0DAC920C" w14:textId="77777777" w:rsidR="00242B9E" w:rsidRDefault="00242B9E" w:rsidP="00242B9E">
      <w:pPr>
        <w:pStyle w:val="a6"/>
        <w:numPr>
          <w:ilvl w:val="0"/>
          <w:numId w:val="10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Две высоты прямоугольного треугольника совпадают с его катетами. Поэтому одна из четырех замечательных точек попадает в вершины прямого угла треугольника. </w:t>
      </w:r>
    </w:p>
    <w:p w14:paraId="306B966D" w14:textId="77777777" w:rsidR="00242B9E" w:rsidRDefault="00242B9E" w:rsidP="00242B9E">
      <w:pPr>
        <w:pStyle w:val="a6"/>
        <w:numPr>
          <w:ilvl w:val="0"/>
          <w:numId w:val="10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Центр описанной окружности прямоугольного треугольника лежит в середине гипотенузы. </w:t>
      </w:r>
    </w:p>
    <w:p w14:paraId="2A7692B0" w14:textId="77777777" w:rsidR="00242B9E" w:rsidRDefault="00242B9E" w:rsidP="00242B9E">
      <w:pPr>
        <w:pStyle w:val="a6"/>
        <w:numPr>
          <w:ilvl w:val="0"/>
          <w:numId w:val="10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Медиана прямоугольного треугольника, проведенная из вершины прямого угла на гипотенузу, является радиусом описанной около этого треугольника окружности. </w:t>
      </w:r>
    </w:p>
    <w:p w14:paraId="21E64188" w14:textId="77777777" w:rsidR="00242B9E" w:rsidRDefault="00242B9E" w:rsidP="00242B9E">
      <w:pPr>
        <w:pStyle w:val="a6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8752" behindDoc="0" locked="0" layoutInCell="1" allowOverlap="0" wp14:anchorId="73289E13" wp14:editId="784532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14900" cy="23812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</w:rPr>
        <w:t>Рис. 11.</w:t>
      </w:r>
    </w:p>
    <w:p w14:paraId="196CBED9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Теорема Пифагора</w:t>
      </w:r>
      <w:r>
        <w:rPr>
          <w:rFonts w:ascii="&amp;quot" w:hAnsi="&amp;quot"/>
          <w:color w:val="000000"/>
        </w:rPr>
        <w:t xml:space="preserve"> — одна из основополагающих теорем евклидовой геометрии, устанавливающая соотношение между сторонами прямоугольного треугольника.</w:t>
      </w:r>
    </w:p>
    <w:p w14:paraId="7BE24666" w14:textId="77777777" w:rsidR="00242B9E" w:rsidRDefault="00242B9E" w:rsidP="00242B9E">
      <w:pPr>
        <w:pStyle w:val="a6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i/>
          <w:iCs/>
          <w:color w:val="000000"/>
        </w:rPr>
        <w:t>Геометрическая формулировка</w:t>
      </w:r>
      <w:r>
        <w:rPr>
          <w:rFonts w:ascii="&amp;quot" w:hAnsi="&amp;quot"/>
          <w:color w:val="000000"/>
        </w:rPr>
        <w:t>. В прямоугольном треугольнике площадь квадрата, построенного на гипотенузе, равна сумме площадей квадратов, построенных на катетах.</w:t>
      </w:r>
    </w:p>
    <w:p w14:paraId="32B3A068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i/>
          <w:iCs/>
          <w:color w:val="000000"/>
        </w:rPr>
        <w:t>Алгебраическая формулировка</w:t>
      </w:r>
      <w:r>
        <w:rPr>
          <w:rFonts w:ascii="&amp;quot" w:hAnsi="&amp;quot"/>
          <w:color w:val="000000"/>
        </w:rPr>
        <w:t xml:space="preserve">. В прямоугольном треугольнике квадрат гипотенузы равен сумме квадратов катетов. То есть, обозначив длину гипотенузы треугольника через c, а длины катетов через a и b: </w:t>
      </w:r>
      <w:r w:rsidRPr="00F63D64">
        <w:rPr>
          <w:rFonts w:ascii="&amp;quot" w:hAnsi="&amp;quot"/>
          <w:b/>
          <w:bCs/>
          <w:color w:val="000000"/>
          <w:u w:val="single"/>
        </w:rPr>
        <w:t>a</w:t>
      </w:r>
      <w:r w:rsidRPr="00F63D64">
        <w:rPr>
          <w:rFonts w:ascii="&amp;quot" w:hAnsi="&amp;quot"/>
          <w:b/>
          <w:bCs/>
          <w:color w:val="000000"/>
          <w:u w:val="single"/>
          <w:vertAlign w:val="superscript"/>
        </w:rPr>
        <w:t>2</w:t>
      </w:r>
      <w:r w:rsidRPr="00F63D64">
        <w:rPr>
          <w:rFonts w:ascii="&amp;quot" w:hAnsi="&amp;quot"/>
          <w:b/>
          <w:bCs/>
          <w:color w:val="000000"/>
          <w:u w:val="single"/>
        </w:rPr>
        <w:t xml:space="preserve"> + b</w:t>
      </w:r>
      <w:r w:rsidRPr="00F63D64">
        <w:rPr>
          <w:rFonts w:ascii="&amp;quot" w:hAnsi="&amp;quot"/>
          <w:b/>
          <w:bCs/>
          <w:color w:val="000000"/>
          <w:u w:val="single"/>
          <w:vertAlign w:val="superscript"/>
        </w:rPr>
        <w:t>2</w:t>
      </w:r>
      <w:r w:rsidRPr="00F63D64">
        <w:rPr>
          <w:rFonts w:ascii="&amp;quot" w:hAnsi="&amp;quot"/>
          <w:b/>
          <w:bCs/>
          <w:color w:val="000000"/>
          <w:u w:val="single"/>
        </w:rPr>
        <w:t xml:space="preserve"> = c</w:t>
      </w:r>
      <w:r w:rsidRPr="00F63D64">
        <w:rPr>
          <w:rFonts w:ascii="&amp;quot" w:hAnsi="&amp;quot"/>
          <w:b/>
          <w:bCs/>
          <w:color w:val="000000"/>
          <w:u w:val="single"/>
          <w:vertAlign w:val="superscript"/>
        </w:rPr>
        <w:t>2</w:t>
      </w:r>
      <w:r w:rsidRPr="00F63D64">
        <w:rPr>
          <w:rFonts w:ascii="&amp;quot" w:hAnsi="&amp;quot"/>
          <w:b/>
          <w:bCs/>
          <w:color w:val="000000"/>
          <w:u w:val="single"/>
        </w:rPr>
        <w:t>.</w:t>
      </w:r>
    </w:p>
    <w:p w14:paraId="301D783E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i/>
          <w:iCs/>
          <w:color w:val="000000"/>
        </w:rPr>
        <w:t>Обратная теорема Пифагора</w:t>
      </w:r>
      <w:r>
        <w:rPr>
          <w:rFonts w:ascii="&amp;quot" w:hAnsi="&amp;quot"/>
          <w:color w:val="000000"/>
        </w:rPr>
        <w:t>. Для всякой тройки положительных чисел a, b и c, такой, что a2 + b2 = c2, существует прямоугольный треугольник с катетами a и b и гипотенузой c.</w:t>
      </w:r>
    </w:p>
    <w:p w14:paraId="759AC0C8" w14:textId="77777777" w:rsidR="00242B9E" w:rsidRDefault="00242B9E" w:rsidP="00242B9E">
      <w:pPr>
        <w:pStyle w:val="a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 xml:space="preserve">Признаки равенства прямоугольных треугольников: </w:t>
      </w:r>
    </w:p>
    <w:p w14:paraId="4CE2A5D4" w14:textId="77777777" w:rsidR="00242B9E" w:rsidRDefault="00242B9E" w:rsidP="00242B9E">
      <w:pPr>
        <w:pStyle w:val="a6"/>
        <w:numPr>
          <w:ilvl w:val="0"/>
          <w:numId w:val="11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по катету и гипотенузе; </w:t>
      </w:r>
    </w:p>
    <w:p w14:paraId="2E008285" w14:textId="77777777" w:rsidR="00242B9E" w:rsidRDefault="00242B9E" w:rsidP="00242B9E">
      <w:pPr>
        <w:pStyle w:val="a6"/>
        <w:numPr>
          <w:ilvl w:val="0"/>
          <w:numId w:val="11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по двум катетам; </w:t>
      </w:r>
    </w:p>
    <w:p w14:paraId="649BED40" w14:textId="77777777" w:rsidR="00242B9E" w:rsidRDefault="00242B9E" w:rsidP="00242B9E">
      <w:pPr>
        <w:pStyle w:val="a6"/>
        <w:numPr>
          <w:ilvl w:val="0"/>
          <w:numId w:val="11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по катету и острому углу; </w:t>
      </w:r>
    </w:p>
    <w:p w14:paraId="4CE98E49" w14:textId="77777777" w:rsidR="00242B9E" w:rsidRDefault="00242B9E" w:rsidP="00242B9E">
      <w:pPr>
        <w:pStyle w:val="a6"/>
        <w:numPr>
          <w:ilvl w:val="0"/>
          <w:numId w:val="11"/>
        </w:num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по гипотенузе и острому углу.</w:t>
      </w:r>
    </w:p>
    <w:p w14:paraId="37045EC9" w14:textId="77777777" w:rsidR="00860289" w:rsidRDefault="004F595F" w:rsidP="00860289">
      <w:r>
        <w:rPr>
          <w:noProof/>
        </w:rPr>
        <w:lastRenderedPageBreak/>
        <w:drawing>
          <wp:inline distT="0" distB="0" distL="0" distR="0" wp14:anchorId="11BB55C5" wp14:editId="5AD611F3">
            <wp:extent cx="6645910" cy="310896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1DCF" w14:textId="77777777" w:rsidR="004F595F" w:rsidRDefault="004F595F" w:rsidP="00860289">
      <w:pPr>
        <w:ind w:left="2124" w:firstLine="708"/>
        <w:rPr>
          <w:b/>
        </w:rPr>
      </w:pPr>
    </w:p>
    <w:p w14:paraId="68457167" w14:textId="77777777" w:rsidR="004F595F" w:rsidRDefault="004F595F" w:rsidP="00860289">
      <w:pPr>
        <w:ind w:left="2124" w:firstLine="708"/>
        <w:rPr>
          <w:b/>
        </w:rPr>
      </w:pPr>
    </w:p>
    <w:p w14:paraId="4B1C6923" w14:textId="77777777" w:rsidR="004F595F" w:rsidRDefault="00752B59" w:rsidP="00752B59">
      <w:pPr>
        <w:rPr>
          <w:b/>
        </w:rPr>
      </w:pPr>
      <w:r>
        <w:rPr>
          <w:noProof/>
        </w:rPr>
        <w:drawing>
          <wp:inline distT="0" distB="0" distL="0" distR="0" wp14:anchorId="617B77A2" wp14:editId="58A97251">
            <wp:extent cx="6645910" cy="577659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5310" w14:textId="77777777" w:rsidR="004F595F" w:rsidRDefault="004F595F" w:rsidP="00860289">
      <w:pPr>
        <w:ind w:left="2124" w:firstLine="708"/>
        <w:rPr>
          <w:b/>
        </w:rPr>
      </w:pPr>
    </w:p>
    <w:p w14:paraId="6D513D24" w14:textId="77777777" w:rsidR="00AD2607" w:rsidRDefault="00AD260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1DF3545" w14:textId="1FB5B74D" w:rsidR="00B61BD6" w:rsidRPr="00A90998" w:rsidRDefault="00B61BD6" w:rsidP="00860289">
      <w:pPr>
        <w:ind w:left="2124" w:firstLine="708"/>
        <w:rPr>
          <w:b/>
          <w:highlight w:val="yellow"/>
        </w:rPr>
      </w:pPr>
      <w:r w:rsidRPr="00A90998">
        <w:rPr>
          <w:b/>
          <w:highlight w:val="yellow"/>
        </w:rPr>
        <w:lastRenderedPageBreak/>
        <w:t>ПРАКТИЧЕСКИЕ ЗАДАНИЯ</w:t>
      </w:r>
    </w:p>
    <w:p w14:paraId="1945CF87" w14:textId="77777777" w:rsidR="00B61BD6" w:rsidRPr="00A90998" w:rsidRDefault="00B61BD6" w:rsidP="00860289">
      <w:pPr>
        <w:ind w:left="2124" w:firstLine="708"/>
        <w:rPr>
          <w:b/>
          <w:highlight w:val="yellow"/>
        </w:rPr>
      </w:pPr>
    </w:p>
    <w:p w14:paraId="611C4D13" w14:textId="77777777" w:rsidR="00B61BD6" w:rsidRPr="00A90998" w:rsidRDefault="00B61BD6" w:rsidP="00B61BD6">
      <w:pPr>
        <w:jc w:val="both"/>
        <w:rPr>
          <w:b/>
          <w:highlight w:val="yellow"/>
        </w:rPr>
      </w:pPr>
      <w:r w:rsidRPr="00A90998">
        <w:rPr>
          <w:b/>
          <w:highlight w:val="yellow"/>
        </w:rPr>
        <w:t xml:space="preserve">См. в прикрепленном файле ЗАДАЧИ. </w:t>
      </w:r>
      <w:bookmarkStart w:id="0" w:name="_GoBack"/>
      <w:bookmarkEnd w:id="0"/>
    </w:p>
    <w:p w14:paraId="5EB5E306" w14:textId="2E985172" w:rsidR="00B61BD6" w:rsidRPr="00A90998" w:rsidRDefault="00B61BD6" w:rsidP="00B61BD6">
      <w:pPr>
        <w:jc w:val="both"/>
        <w:rPr>
          <w:bCs/>
          <w:highlight w:val="yellow"/>
        </w:rPr>
      </w:pPr>
      <w:r w:rsidRPr="00A90998">
        <w:rPr>
          <w:bCs/>
          <w:highlight w:val="yellow"/>
        </w:rPr>
        <w:t>Выполнить НЕОБХОДИМО номера: 1-9, 21-23, 26, 43, 46-48, 59-62, 95-98</w:t>
      </w:r>
    </w:p>
    <w:p w14:paraId="7E8D9457" w14:textId="660F7A04" w:rsidR="00B61BD6" w:rsidRDefault="00B61BD6" w:rsidP="00B61BD6">
      <w:pPr>
        <w:jc w:val="both"/>
        <w:rPr>
          <w:bCs/>
          <w:highlight w:val="yellow"/>
        </w:rPr>
      </w:pPr>
      <w:r w:rsidRPr="00A90998">
        <w:rPr>
          <w:bCs/>
          <w:highlight w:val="yellow"/>
        </w:rPr>
        <w:t>ДОПОЛНИТЕЛЬНО</w:t>
      </w:r>
      <w:r w:rsidR="00A90998">
        <w:rPr>
          <w:bCs/>
          <w:highlight w:val="yellow"/>
        </w:rPr>
        <w:t xml:space="preserve"> (на смекалку)</w:t>
      </w:r>
      <w:r w:rsidRPr="00A90998">
        <w:rPr>
          <w:bCs/>
          <w:highlight w:val="yellow"/>
        </w:rPr>
        <w:t>: 65-87</w:t>
      </w:r>
    </w:p>
    <w:p w14:paraId="0571E328" w14:textId="77777777" w:rsidR="00A90998" w:rsidRPr="00A90998" w:rsidRDefault="00A90998" w:rsidP="00B61BD6">
      <w:pPr>
        <w:jc w:val="both"/>
        <w:rPr>
          <w:bCs/>
          <w:highlight w:val="yellow"/>
        </w:rPr>
      </w:pPr>
    </w:p>
    <w:p w14:paraId="30BDB715" w14:textId="15C5C226" w:rsidR="00B61BD6" w:rsidRPr="00A90998" w:rsidRDefault="00B61BD6" w:rsidP="00B61BD6">
      <w:pPr>
        <w:jc w:val="both"/>
        <w:rPr>
          <w:bCs/>
          <w:highlight w:val="yellow"/>
        </w:rPr>
      </w:pPr>
      <w:r w:rsidRPr="00A90998">
        <w:rPr>
          <w:bCs/>
          <w:highlight w:val="yellow"/>
        </w:rPr>
        <w:t xml:space="preserve">Присылать ответы можно любым способом: </w:t>
      </w:r>
    </w:p>
    <w:p w14:paraId="4F016F16" w14:textId="1588A30A" w:rsidR="00B61BD6" w:rsidRPr="00A90998" w:rsidRDefault="00B61BD6" w:rsidP="00B61BD6">
      <w:pPr>
        <w:pStyle w:val="a8"/>
        <w:numPr>
          <w:ilvl w:val="0"/>
          <w:numId w:val="13"/>
        </w:numPr>
        <w:rPr>
          <w:bCs/>
          <w:highlight w:val="yellow"/>
          <w:lang w:val="en-US"/>
        </w:rPr>
      </w:pPr>
      <w:r w:rsidRPr="00A90998">
        <w:rPr>
          <w:bCs/>
          <w:highlight w:val="yellow"/>
          <w:lang w:val="en-US"/>
        </w:rPr>
        <w:t xml:space="preserve">email: </w:t>
      </w:r>
      <w:hyperlink r:id="rId31" w:history="1">
        <w:r w:rsidRPr="00A90998">
          <w:rPr>
            <w:rStyle w:val="a3"/>
            <w:bCs/>
            <w:highlight w:val="yellow"/>
            <w:lang w:val="en-US"/>
          </w:rPr>
          <w:t>egorovajs@gmail.com</w:t>
        </w:r>
      </w:hyperlink>
      <w:r w:rsidRPr="00A90998">
        <w:rPr>
          <w:bCs/>
          <w:highlight w:val="yellow"/>
          <w:lang w:val="en-US"/>
        </w:rPr>
        <w:t xml:space="preserve"> </w:t>
      </w:r>
    </w:p>
    <w:p w14:paraId="2DD53F65" w14:textId="2C9E4673" w:rsidR="00B61BD6" w:rsidRPr="00A90998" w:rsidRDefault="00B61BD6" w:rsidP="00B61BD6">
      <w:pPr>
        <w:pStyle w:val="a8"/>
        <w:numPr>
          <w:ilvl w:val="0"/>
          <w:numId w:val="13"/>
        </w:numPr>
        <w:rPr>
          <w:bCs/>
          <w:highlight w:val="yellow"/>
          <w:lang w:val="en-US"/>
        </w:rPr>
      </w:pPr>
      <w:r w:rsidRPr="00A90998">
        <w:rPr>
          <w:bCs/>
          <w:highlight w:val="yellow"/>
          <w:lang w:val="en-US"/>
        </w:rPr>
        <w:t xml:space="preserve">Viber\WhatsApp 8 905 637 16 36 </w:t>
      </w:r>
    </w:p>
    <w:p w14:paraId="73C6764F" w14:textId="79257A64" w:rsidR="00B61BD6" w:rsidRPr="00A90998" w:rsidRDefault="00B61BD6" w:rsidP="00B61BD6">
      <w:pPr>
        <w:pStyle w:val="a8"/>
        <w:numPr>
          <w:ilvl w:val="0"/>
          <w:numId w:val="13"/>
        </w:numPr>
        <w:rPr>
          <w:bCs/>
          <w:highlight w:val="yellow"/>
          <w:lang w:val="en-US"/>
        </w:rPr>
      </w:pPr>
      <w:r w:rsidRPr="00A90998">
        <w:rPr>
          <w:bCs/>
          <w:highlight w:val="yellow"/>
          <w:lang w:val="en-US"/>
        </w:rPr>
        <w:t xml:space="preserve">VK </w:t>
      </w:r>
      <w:hyperlink r:id="rId32" w:history="1">
        <w:r w:rsidRPr="00A90998">
          <w:rPr>
            <w:rStyle w:val="a3"/>
            <w:bCs/>
            <w:highlight w:val="yellow"/>
            <w:lang w:val="en-US"/>
          </w:rPr>
          <w:t>https://vk.com/egorovajs</w:t>
        </w:r>
      </w:hyperlink>
      <w:r w:rsidRPr="00A90998">
        <w:rPr>
          <w:bCs/>
          <w:highlight w:val="yellow"/>
          <w:lang w:val="en-US"/>
        </w:rPr>
        <w:t xml:space="preserve"> </w:t>
      </w:r>
    </w:p>
    <w:p w14:paraId="7214D7D4" w14:textId="77777777" w:rsidR="00B61BD6" w:rsidRPr="00B61BD6" w:rsidRDefault="00B61BD6" w:rsidP="00860289">
      <w:pPr>
        <w:ind w:left="2124" w:firstLine="708"/>
        <w:rPr>
          <w:b/>
          <w:lang w:val="en-US"/>
        </w:rPr>
      </w:pPr>
    </w:p>
    <w:p w14:paraId="60A36DFC" w14:textId="2B0B785A" w:rsidR="00860289" w:rsidRDefault="00860289" w:rsidP="00860289">
      <w:pPr>
        <w:ind w:left="2124" w:firstLine="708"/>
      </w:pPr>
      <w:r w:rsidRPr="00141182">
        <w:rPr>
          <w:b/>
        </w:rPr>
        <w:t>Используемая литература</w:t>
      </w:r>
      <w:r>
        <w:t>:</w:t>
      </w:r>
    </w:p>
    <w:p w14:paraId="78BF4990" w14:textId="77777777" w:rsidR="00860289" w:rsidRDefault="00860289" w:rsidP="00860289">
      <w:pPr>
        <w:ind w:left="1416" w:firstLine="708"/>
      </w:pPr>
    </w:p>
    <w:p w14:paraId="5D762487" w14:textId="77777777" w:rsidR="00860289" w:rsidRPr="00516C5C" w:rsidRDefault="00860289" w:rsidP="00860289">
      <w:pPr>
        <w:numPr>
          <w:ilvl w:val="0"/>
          <w:numId w:val="3"/>
        </w:numPr>
        <w:jc w:val="both"/>
      </w:pPr>
      <w:r>
        <w:rPr>
          <w:bCs/>
        </w:rPr>
        <w:t>ГИА по математике 9 класс. Учебное пособие. М.: Бином. Лаборатория знаний, 2018.</w:t>
      </w:r>
    </w:p>
    <w:p w14:paraId="18643BC4" w14:textId="77777777" w:rsidR="00860289" w:rsidRPr="001A7A7D" w:rsidRDefault="00860289" w:rsidP="00860289">
      <w:pPr>
        <w:numPr>
          <w:ilvl w:val="0"/>
          <w:numId w:val="3"/>
        </w:numPr>
        <w:jc w:val="both"/>
      </w:pPr>
      <w:r>
        <w:rPr>
          <w:bCs/>
        </w:rPr>
        <w:t>Рабинович Е.М. Задачи и упражнения на готовых чертежах. 7-9 классы. Геометрия, М.: Илекса, 2012</w:t>
      </w:r>
    </w:p>
    <w:p w14:paraId="5855972F" w14:textId="77777777" w:rsidR="00860289" w:rsidRPr="005E6698" w:rsidRDefault="00860289" w:rsidP="00860289">
      <w:pPr>
        <w:numPr>
          <w:ilvl w:val="0"/>
          <w:numId w:val="3"/>
        </w:numPr>
        <w:jc w:val="both"/>
      </w:pPr>
      <w:r>
        <w:rPr>
          <w:bCs/>
        </w:rPr>
        <w:t>Готовимся к ОГЭ. Математика. Диагностические работы. М.: МЦНМО, 2018.</w:t>
      </w:r>
    </w:p>
    <w:p w14:paraId="6695BCC4" w14:textId="77777777" w:rsidR="00860289" w:rsidRPr="00B6343E" w:rsidRDefault="00A90998" w:rsidP="00860289">
      <w:pPr>
        <w:numPr>
          <w:ilvl w:val="0"/>
          <w:numId w:val="3"/>
        </w:numPr>
        <w:jc w:val="both"/>
        <w:rPr>
          <w:b/>
          <w:bCs/>
          <w:color w:val="000000"/>
        </w:rPr>
      </w:pPr>
      <w:hyperlink r:id="rId33" w:tgtFrame="_blank" w:history="1">
        <w:r w:rsidR="00860289">
          <w:t>Открытый банк задач ОГЭ</w:t>
        </w:r>
        <w:r w:rsidR="00860289" w:rsidRPr="004F70B0">
          <w:t xml:space="preserve"> по математике</w:t>
        </w:r>
      </w:hyperlink>
      <w:r w:rsidR="00860289" w:rsidRPr="004F70B0">
        <w:rPr>
          <w:bCs/>
        </w:rPr>
        <w:t xml:space="preserve"> //</w:t>
      </w:r>
      <w:hyperlink r:id="rId34" w:history="1">
        <w:r w:rsidR="00860289" w:rsidRPr="00B6343E">
          <w:rPr>
            <w:rStyle w:val="a3"/>
            <w:rFonts w:eastAsiaTheme="majorEastAsia"/>
            <w:color w:val="000000"/>
            <w:lang w:val="en-US"/>
          </w:rPr>
          <w:t>http</w:t>
        </w:r>
        <w:r w:rsidR="00860289" w:rsidRPr="00B6343E">
          <w:rPr>
            <w:rStyle w:val="a3"/>
            <w:rFonts w:eastAsiaTheme="majorEastAsia"/>
            <w:color w:val="000000"/>
          </w:rPr>
          <w:t>://</w:t>
        </w:r>
        <w:proofErr w:type="spellStart"/>
        <w:r w:rsidR="00860289" w:rsidRPr="00B6343E">
          <w:rPr>
            <w:rStyle w:val="a3"/>
            <w:rFonts w:eastAsiaTheme="majorEastAsia"/>
            <w:color w:val="000000"/>
            <w:lang w:val="en-US"/>
          </w:rPr>
          <w:t>mathgia</w:t>
        </w:r>
        <w:proofErr w:type="spellEnd"/>
        <w:r w:rsidR="00860289" w:rsidRPr="00B6343E">
          <w:rPr>
            <w:rStyle w:val="a3"/>
            <w:rFonts w:eastAsiaTheme="majorEastAsia"/>
            <w:color w:val="000000"/>
          </w:rPr>
          <w:t>.</w:t>
        </w:r>
        <w:proofErr w:type="spellStart"/>
        <w:r w:rsidR="00860289" w:rsidRPr="00B6343E">
          <w:rPr>
            <w:rStyle w:val="a3"/>
            <w:rFonts w:eastAsiaTheme="majorEastAsia"/>
            <w:color w:val="000000"/>
            <w:lang w:val="en-US"/>
          </w:rPr>
          <w:t>ru</w:t>
        </w:r>
        <w:proofErr w:type="spellEnd"/>
        <w:r w:rsidR="00860289" w:rsidRPr="00B6343E">
          <w:rPr>
            <w:rStyle w:val="a3"/>
            <w:rFonts w:eastAsiaTheme="majorEastAsia"/>
            <w:color w:val="000000"/>
          </w:rPr>
          <w:t>/</w:t>
        </w:r>
        <w:r w:rsidR="00860289" w:rsidRPr="00B6343E">
          <w:rPr>
            <w:rStyle w:val="a3"/>
            <w:rFonts w:eastAsiaTheme="majorEastAsia"/>
            <w:color w:val="000000"/>
            <w:lang w:val="en-US"/>
          </w:rPr>
          <w:t>or</w:t>
        </w:r>
        <w:r w:rsidR="00860289" w:rsidRPr="00B6343E">
          <w:rPr>
            <w:rStyle w:val="a3"/>
            <w:rFonts w:eastAsiaTheme="majorEastAsia"/>
            <w:color w:val="000000"/>
          </w:rPr>
          <w:t>/</w:t>
        </w:r>
        <w:proofErr w:type="spellStart"/>
        <w:r w:rsidR="00860289" w:rsidRPr="00B6343E">
          <w:rPr>
            <w:rStyle w:val="a3"/>
            <w:rFonts w:eastAsiaTheme="majorEastAsia"/>
            <w:color w:val="000000"/>
            <w:lang w:val="en-US"/>
          </w:rPr>
          <w:t>gia</w:t>
        </w:r>
        <w:proofErr w:type="spellEnd"/>
        <w:r w:rsidR="00860289" w:rsidRPr="00B6343E">
          <w:rPr>
            <w:rStyle w:val="a3"/>
            <w:rFonts w:eastAsiaTheme="majorEastAsia"/>
            <w:color w:val="000000"/>
          </w:rPr>
          <w:t>12/</w:t>
        </w:r>
        <w:r w:rsidR="00860289" w:rsidRPr="00B6343E">
          <w:rPr>
            <w:rStyle w:val="a3"/>
            <w:rFonts w:eastAsiaTheme="majorEastAsia"/>
            <w:color w:val="000000"/>
            <w:lang w:val="en-US"/>
          </w:rPr>
          <w:t>Main</w:t>
        </w:r>
      </w:hyperlink>
      <w:r w:rsidR="00860289" w:rsidRPr="00B6343E">
        <w:rPr>
          <w:color w:val="000000"/>
        </w:rPr>
        <w:t xml:space="preserve"> </w:t>
      </w:r>
    </w:p>
    <w:p w14:paraId="19778B1D" w14:textId="77777777" w:rsidR="00860289" w:rsidRDefault="00860289" w:rsidP="00860289">
      <w:pPr>
        <w:numPr>
          <w:ilvl w:val="0"/>
          <w:numId w:val="3"/>
        </w:numPr>
        <w:jc w:val="both"/>
      </w:pPr>
      <w:r w:rsidRPr="00B6343E">
        <w:rPr>
          <w:color w:val="000000"/>
        </w:rPr>
        <w:t>Математика. Материалы для подготовки к ЕГЭ и ГИА//</w:t>
      </w:r>
      <w:hyperlink r:id="rId35" w:history="1">
        <w:r w:rsidRPr="00BC4461">
          <w:rPr>
            <w:rStyle w:val="a3"/>
            <w:rFonts w:eastAsiaTheme="majorEastAsia"/>
          </w:rPr>
          <w:t>http://alexlarin.net/ege.html</w:t>
        </w:r>
      </w:hyperlink>
      <w:r>
        <w:t xml:space="preserve"> </w:t>
      </w:r>
    </w:p>
    <w:p w14:paraId="1A209E32" w14:textId="77777777" w:rsidR="00860289" w:rsidRPr="00F368B1" w:rsidRDefault="00A90998" w:rsidP="00860289">
      <w:pPr>
        <w:numPr>
          <w:ilvl w:val="0"/>
          <w:numId w:val="3"/>
        </w:numPr>
        <w:jc w:val="both"/>
      </w:pPr>
      <w:hyperlink r:id="rId36" w:tgtFrame="_blank" w:history="1">
        <w:r w:rsidR="00860289" w:rsidRPr="00F368B1">
          <w:t>Федеральный институт педагогических измерений</w:t>
        </w:r>
      </w:hyperlink>
      <w:r w:rsidR="00860289">
        <w:t xml:space="preserve"> </w:t>
      </w:r>
      <w:r w:rsidR="00860289" w:rsidRPr="00F368B1">
        <w:t>//</w:t>
      </w:r>
      <w:hyperlink r:id="rId37" w:history="1">
        <w:r w:rsidR="00860289" w:rsidRPr="00F368B1">
          <w:t>www.fipi.ru/view/sections/227/docs/628.html</w:t>
        </w:r>
      </w:hyperlink>
      <w:r w:rsidR="00860289" w:rsidRPr="00934FC3">
        <w:t xml:space="preserve"> </w:t>
      </w:r>
    </w:p>
    <w:p w14:paraId="7061A2A7" w14:textId="77777777" w:rsidR="00860289" w:rsidRPr="00B6343E" w:rsidRDefault="00860289" w:rsidP="0086028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 w:rsidRPr="00B6343E">
        <w:rPr>
          <w:color w:val="000000"/>
        </w:rPr>
        <w:t>Учебно-методический комплект по геометрии для 5-11 классов</w:t>
      </w:r>
      <w:r w:rsidRPr="00934FC3">
        <w:rPr>
          <w:color w:val="000000"/>
        </w:rPr>
        <w:t xml:space="preserve"> </w:t>
      </w:r>
      <w:r w:rsidRPr="00B6343E">
        <w:rPr>
          <w:color w:val="000000"/>
        </w:rPr>
        <w:t>//</w:t>
      </w:r>
      <w:hyperlink r:id="rId38" w:history="1">
        <w:r w:rsidRPr="00B6343E">
          <w:rPr>
            <w:rStyle w:val="a3"/>
            <w:rFonts w:eastAsiaTheme="majorEastAsia"/>
            <w:bCs/>
            <w:color w:val="000000"/>
          </w:rPr>
          <w:t>http://geometry2006.narod.ru/</w:t>
        </w:r>
      </w:hyperlink>
      <w:r w:rsidRPr="00B6343E">
        <w:rPr>
          <w:bCs/>
          <w:color w:val="000000"/>
        </w:rPr>
        <w:t xml:space="preserve"> </w:t>
      </w:r>
    </w:p>
    <w:p w14:paraId="6CA9CD3D" w14:textId="77777777" w:rsidR="00860289" w:rsidRDefault="00860289" w:rsidP="00860289"/>
    <w:p w14:paraId="49337EA4" w14:textId="77777777" w:rsidR="00860289" w:rsidRDefault="00860289" w:rsidP="00934FC3">
      <w:pPr>
        <w:autoSpaceDE w:val="0"/>
        <w:autoSpaceDN w:val="0"/>
        <w:adjustRightInd w:val="0"/>
        <w:rPr>
          <w:u w:val="single"/>
        </w:rPr>
      </w:pPr>
    </w:p>
    <w:sectPr w:rsidR="00860289" w:rsidSect="00103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24"/>
    <w:multiLevelType w:val="multilevel"/>
    <w:tmpl w:val="3EAE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3007"/>
    <w:multiLevelType w:val="multilevel"/>
    <w:tmpl w:val="7C60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31E0"/>
    <w:multiLevelType w:val="multilevel"/>
    <w:tmpl w:val="458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B0600"/>
    <w:multiLevelType w:val="hybridMultilevel"/>
    <w:tmpl w:val="AFF6F76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B105A8"/>
    <w:multiLevelType w:val="multilevel"/>
    <w:tmpl w:val="79E4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75C3D"/>
    <w:multiLevelType w:val="hybridMultilevel"/>
    <w:tmpl w:val="A858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2CD9"/>
    <w:multiLevelType w:val="multilevel"/>
    <w:tmpl w:val="681E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0214A"/>
    <w:multiLevelType w:val="hybridMultilevel"/>
    <w:tmpl w:val="91AA9824"/>
    <w:lvl w:ilvl="0" w:tplc="2AB82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111BB"/>
    <w:multiLevelType w:val="hybridMultilevel"/>
    <w:tmpl w:val="CC349E9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E11FC4"/>
    <w:multiLevelType w:val="multilevel"/>
    <w:tmpl w:val="978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97FF6"/>
    <w:multiLevelType w:val="multilevel"/>
    <w:tmpl w:val="C3E8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0934"/>
    <w:multiLevelType w:val="hybridMultilevel"/>
    <w:tmpl w:val="9DB0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49D3"/>
    <w:multiLevelType w:val="multilevel"/>
    <w:tmpl w:val="D70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C3"/>
    <w:rsid w:val="00103677"/>
    <w:rsid w:val="00242B9E"/>
    <w:rsid w:val="00446DB3"/>
    <w:rsid w:val="0045765A"/>
    <w:rsid w:val="004F23A0"/>
    <w:rsid w:val="004F595F"/>
    <w:rsid w:val="0063503B"/>
    <w:rsid w:val="006A0CD6"/>
    <w:rsid w:val="00752B59"/>
    <w:rsid w:val="00860289"/>
    <w:rsid w:val="00934FC3"/>
    <w:rsid w:val="00A51B9A"/>
    <w:rsid w:val="00A90998"/>
    <w:rsid w:val="00AD2607"/>
    <w:rsid w:val="00AD5EF0"/>
    <w:rsid w:val="00B61BD6"/>
    <w:rsid w:val="00CF647C"/>
    <w:rsid w:val="00D251BC"/>
    <w:rsid w:val="00D87DC9"/>
    <w:rsid w:val="00F55A99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22D3"/>
  <w15:chartTrackingRefBased/>
  <w15:docId w15:val="{D9DE4462-0F07-4FCE-AC3A-CF00B0C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FC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F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934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FC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4FC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55A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F55A9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5A99"/>
    <w:rPr>
      <w:b/>
      <w:bCs/>
    </w:rPr>
  </w:style>
  <w:style w:type="paragraph" w:styleId="a8">
    <w:name w:val="List Paragraph"/>
    <w:basedOn w:val="a"/>
    <w:uiPriority w:val="34"/>
    <w:qFormat/>
    <w:rsid w:val="004F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wmf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hyperlink" Target="http://mathgia.ru/or/gia12/Mai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oleObject" Target="embeddings/oleObject1.bin"/><Relationship Id="rId33" Type="http://schemas.openxmlformats.org/officeDocument/2006/relationships/hyperlink" Target="http://yandex.ru/clck/jsredir?from=yandex.ru%3Bsearch%2F%3Bweb%3B%3B&amp;text=&amp;etext=1562.r5fp3FSuKhZdZEFEZEYk_YowKL9hSwr2tGnxi-o7XFFLBLfjqchAYICcKtrxhaGE5DwGBOwwwNFzPoHBLuHwhA.58ff9c4c09747e466a188f993aa511cd2bcb441d&amp;uuid=&amp;state=PEtFfuTeVD5kpHnK9lio9T6U0-imFY5IWwl6BSUGTYk4N0pAo4tbW56ZEpX1bp1kSqD0WsaDI79215QcwozzlH0yh-RJCuqHRg-1UOa4ngE,&amp;&amp;cst=AiuY0DBWFJ5Hyx_fyvalFBhnspebyxz7ycWyhcqStJHKuxuhjqx-BxtVbz9aGATK4q5pFkRZlqi_gVTfvZA-LdNxDIqV8IgDcd71-u4NZvdE2hdqFffbAZBwBG2mheCBv53ES96FoIn6nIJDZX7skZg4Bf2uPj29vfNdHBw7amJaKdM_-L2dcZXAlPS-pzgpHbchWXF9NTM3mBT881oM-o00pBoV-2xQ_DWGjCTLmaqrCcJukqlIs4usogbn6N2L_brBdFtakAUOVD39YS4H_-CmTmYhsRi2C3G3WrOI-16btY8CXjw5SRT58kIPhJj946VT3ALd0cH7vT_-f8q9gvRabPgGmCQC3ap_5LE2CHVgmRdC1T94LHp2cCUlIvU7S0zvG6oXjMgzgzhblx7-I-NZ5r_X-FJdi6nv5obIzyBJsXIfGkUVCTzTJO56AJaZH9Rx-HCJx7cXDl7IbB3eStGKQIKd4ntjnc2W3Qw2h_AHLY9LLIPkw2anFyf6l8aEvlcAQXNwFCjy9TOVkxukFuo2xGpcIIivPQmC8s3HHqwALXLEXC2QLOxw3fK4bLowvH9sMVxXPKTCyQz4b7jbgSgLZu97tYYkhNRCHbL5uw5uwI7UpT9le0vrfiaSVxK7K8bBkHdgCIvDFN7KyZ0pf4UxZg32sdtC-myK4K4eoZTYByLCPrvoERsI2vpEBdDF9iTm3K1FoQRvNlsdmY5CucDq-jyy2kiff_Lwa_DE--DDVsKSWh13B1Vn5LtD4-72c-oI1KdqtGqYNp0bJ-DVzMuZTvTvKCzxNQekC0G8hesh5SkuZG9BcvzZwBi7nyiA&amp;data=UlNrNmk5WktYejR0eWJFYk1LdmtxaDVVQnJxLV91Z280RnkxcGdfaXdNTV9tU2tQdWFRYVNKTnExRE9LNzVfU1hTWFpyRkVkUWNUVnZ5UldSUklQT01tbmYwYjdzNFJ3&amp;sign=e42eb155d19278abf7e187505a99fc07&amp;keyno=0&amp;b64e=2&amp;ref=orjY4mGPRjk5boDnW0uvlrrd71vZw9kpYNxdHL9YALRJ1cfwu6QIXTBXDu-DuESGLXxE8cuQD0Up1-Ahg6-neIjcCVM3ffXFdJU72pwnEfGdQlMfyb2kwXxbZD50O9gAJjjcskQWMFQKBLEB3UVgt8eIe-p4NrNSCQsjLZfM6t2zPdNhi2auJw26ZmaAJ98K&amp;l10n=ru&amp;cts=1506941272312&amp;mc=5.607989211157069&amp;bu=uniq1506943811525347954" TargetMode="External"/><Relationship Id="rId38" Type="http://schemas.openxmlformats.org/officeDocument/2006/relationships/hyperlink" Target="http://geometry2006.naro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hyperlink" Target="https://vk.com/egorovajs" TargetMode="External"/><Relationship Id="rId37" Type="http://schemas.openxmlformats.org/officeDocument/2006/relationships/hyperlink" Target="http://www.fipi.ru/view/sections/227/docs/628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2.png"/><Relationship Id="rId36" Type="http://schemas.openxmlformats.org/officeDocument/2006/relationships/hyperlink" Target="http://yandex.ru/clck/jsredir?from=yandex.ru%3Bsearch%2F%3Bweb%3B%3B&amp;text=&amp;etext=1562.ozSs2HNspWHNu8zXMIBnwaWoO-Kh762WFPpJHOH8vNXRAxpytFhv3WoeH-GW--jtwk0dVZbh2lGu73jb9_97OCwXqIHmbiz5nWT0r7rxV4k.23dba9a23164a05c0d01ee5011a996d1609fadb2&amp;uuid=&amp;state=PEtFfuTeVD5kpHnK9lio9T6U0-imFY5IWwl6BSUGTYm9ZV915H4XEUO-TlDL8zu0fr8tc_ykkmgZz75duJFGbLv_z08oCv1j5UNH4_ExrVq_8be53V7UwAEoa9KIPDWt&amp;&amp;cst=AiuY0DBWFJ5Hyx_fyvalFBhnspebyxz7ycWyhcqStJHKuxuhjqx-BxtVbz9aGATK4q5pFkRZlqi_gVTfvZA-LdNxDIqV8IgDcd71-u4NZvdE2hdqFffbAZBwBG2mheCBv53ES96FoIn6nIJDZX7skZg4Bf2uPj29vfNdHBw7amJaKdM_-L2dcZXAlPS-pzgpHbchWXF9NTM3mBT881oM-o00pBoV-2xQ_DWGjCTLmaqrCcJukqlIs4usogbn6N2L_brBdFtakAUOVD39YS4H_-CmTmYhsRi2C3G3WrOI-16btY8CXjw5SRT58kIPhJj946VT3ALd0cH7vT_-f8q9gvRabPgGmCQC3ap_5LE2CHVgmRdC1T94LHp2cCUlIvU7S0zvG6oXjMgzgzhblx7-I-NZ5r_X-FJdi6nv5obIzyBJsXIfGkUVCTzTJO56AJaZH9Rx-HCJx7cXDl7IbB3eStGKQIKd4ntjnc2W3Qw2h_AHLY9LLIPkw2anFyf6l8aEvlcAQXNwFCjy9TOVkxukFuo2xGpcIIivPQmC8s3HHqwALXLEXC2QLOxw3fK4bLowvH9sMVxXPKTCyQz4b7jbgSgLZu97tYYkhNRCHbL5uw5uwI7UpT9le0vrfiaSVxK7K8bBkHdgCIvDFN7KyZ0pf4UxZg32sdtC-myK4K4eoZTYByLCPrvoERsI2vpEBdDF9iTm3K1FoQRvNlsdmY5CucDq-jyy2kiff_Lwa_DE--DDVsKSWh13Bz9r_6AXX1-JFjrPhyAEg1skVZG1pu-Dt8uMmKPc24TrNXNhTo6TQ8amo2r0nsjmSkp93f25oYsF&amp;data=UlNrNmk5WktYejR0eWJFYk1LdmtxcUxkN2doZjJtckphV1c4aDVHR2k2WW54blM4R0FrNGlxYlVfN3NWSFVPZ29Lc3A3SXZOY3BlZ0t6ZmQwRXVWMU9URVJ2c0Izbjd5&amp;sign=182869c88e3d0fe0152c116848052385&amp;keyno=0&amp;b64e=2&amp;ref=orjY4mGPRjk5boDnW0uvlrrd71vZw9kpAL-USfOmJj2KK9FBsZSA4KUj9-S5aUpioRzhp8AqyhwGPoW2reUQALHe4iZYuwZlsYN87bT0JGpQoiZOt4YzwkFV_cb5RzPqXrzePRqes6KnBPPzYDeRZo7CndmejG7-0aeebO1nXvdBGbK9NT0sZ599iaNTo8E_&amp;l10n=ru&amp;cts=1506941426309&amp;mc=5.6626450312820324&amp;bu=uniq1506931595370488663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hyperlink" Target="mailto:egorovaj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oleObject" Target="embeddings/oleObject2.bin"/><Relationship Id="rId30" Type="http://schemas.openxmlformats.org/officeDocument/2006/relationships/image" Target="media/image24.jpeg"/><Relationship Id="rId35" Type="http://schemas.openxmlformats.org/officeDocument/2006/relationships/hyperlink" Target="http://alexlarin.net/ege.html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Egorova</dc:creator>
  <cp:keywords/>
  <dc:description/>
  <cp:lastModifiedBy>JS Egorova</cp:lastModifiedBy>
  <cp:revision>17</cp:revision>
  <dcterms:created xsi:type="dcterms:W3CDTF">2020-03-27T08:49:00Z</dcterms:created>
  <dcterms:modified xsi:type="dcterms:W3CDTF">2020-03-27T10:27:00Z</dcterms:modified>
</cp:coreProperties>
</file>