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7A" w:rsidRPr="00EA3E0C" w:rsidRDefault="002F687A" w:rsidP="002F687A">
      <w:pPr>
        <w:pStyle w:val="a3"/>
        <w:spacing w:before="0" w:beforeAutospacing="0" w:after="90" w:afterAutospacing="0"/>
        <w:jc w:val="center"/>
        <w:rPr>
          <w:rStyle w:val="a4"/>
          <w:sz w:val="28"/>
        </w:rPr>
      </w:pPr>
      <w:r w:rsidRPr="00EA3E0C">
        <w:rPr>
          <w:rStyle w:val="a4"/>
          <w:sz w:val="28"/>
        </w:rPr>
        <w:t>Грамматическая основа предложения</w:t>
      </w:r>
    </w:p>
    <w:p w:rsidR="002F687A" w:rsidRPr="002F687A" w:rsidRDefault="002F687A" w:rsidP="002F687A">
      <w:pPr>
        <w:pStyle w:val="a3"/>
        <w:spacing w:before="0" w:beforeAutospacing="0" w:after="90" w:afterAutospacing="0"/>
        <w:jc w:val="both"/>
      </w:pPr>
      <w:r w:rsidRPr="002F687A">
        <w:rPr>
          <w:rStyle w:val="a4"/>
        </w:rPr>
        <w:t>Предложение</w:t>
      </w:r>
      <w:r w:rsidRPr="002F687A">
        <w:t> – основная синтаксическая единица, содержащая сообщение, вопрос или побуждение. Главный структурный признак предложения – наличие грамматической основы.</w:t>
      </w:r>
    </w:p>
    <w:p w:rsidR="002F687A" w:rsidRPr="002F687A" w:rsidRDefault="002F687A" w:rsidP="002F687A">
      <w:pPr>
        <w:pStyle w:val="a3"/>
        <w:spacing w:before="0" w:beforeAutospacing="0" w:after="90" w:afterAutospacing="0"/>
        <w:jc w:val="both"/>
      </w:pPr>
      <w:r w:rsidRPr="002F687A">
        <w:rPr>
          <w:rStyle w:val="a4"/>
        </w:rPr>
        <w:t>Грамматическая основа</w:t>
      </w:r>
      <w:r w:rsidRPr="002F687A">
        <w:t> состоит из главных членов предложения (подлежащего и сказуемого или одного из них).</w:t>
      </w:r>
    </w:p>
    <w:p w:rsidR="002F687A" w:rsidRPr="002F687A" w:rsidRDefault="002F687A" w:rsidP="002F687A">
      <w:pPr>
        <w:pStyle w:val="a3"/>
        <w:spacing w:before="0" w:beforeAutospacing="0" w:after="90" w:afterAutospacing="0"/>
        <w:jc w:val="both"/>
        <w:rPr>
          <w:b/>
        </w:rPr>
      </w:pPr>
      <w:r w:rsidRPr="002F687A">
        <w:rPr>
          <w:rStyle w:val="a4"/>
          <w:b w:val="0"/>
          <w:bCs w:val="0"/>
        </w:rPr>
        <w:t>1</w:t>
      </w:r>
      <w:r w:rsidRPr="002F687A">
        <w:rPr>
          <w:b/>
        </w:rPr>
        <w:t>.Подлежащее</w:t>
      </w:r>
    </w:p>
    <w:p w:rsidR="002F687A" w:rsidRPr="002F687A" w:rsidRDefault="002F687A" w:rsidP="002F687A">
      <w:pPr>
        <w:pStyle w:val="a3"/>
        <w:spacing w:before="0" w:beforeAutospacing="0" w:after="90" w:afterAutospacing="0"/>
        <w:jc w:val="both"/>
        <w:rPr>
          <w:bCs/>
        </w:rPr>
      </w:pPr>
      <w:r w:rsidRPr="002F687A">
        <w:rPr>
          <w:b/>
        </w:rPr>
        <w:t>Подлежащее</w:t>
      </w:r>
      <w:r w:rsidRPr="002F687A">
        <w:rPr>
          <w:b/>
          <w:bCs/>
        </w:rPr>
        <w:t xml:space="preserve"> – </w:t>
      </w:r>
      <w:r w:rsidRPr="002F687A">
        <w:rPr>
          <w:bCs/>
        </w:rPr>
        <w:t>это главный член предложения, который обозначает предмет речи и отвечает на вопрос именительного падежа (</w:t>
      </w:r>
      <w:r w:rsidRPr="002F687A">
        <w:t>кто? что?</w:t>
      </w:r>
      <w:r w:rsidRPr="002F687A">
        <w:rPr>
          <w:bCs/>
        </w:rPr>
        <w:t>).</w:t>
      </w:r>
    </w:p>
    <w:p w:rsidR="002F687A" w:rsidRPr="002F687A" w:rsidRDefault="002F687A" w:rsidP="002F687A">
      <w:pPr>
        <w:pStyle w:val="a3"/>
        <w:spacing w:before="0" w:beforeAutospacing="0" w:after="90" w:afterAutospacing="0"/>
        <w:jc w:val="center"/>
        <w:rPr>
          <w:b/>
        </w:rPr>
      </w:pPr>
      <w:r w:rsidRPr="002F687A">
        <w:rPr>
          <w:b/>
        </w:rPr>
        <w:t>Способы выражения подлежащего</w:t>
      </w:r>
    </w:p>
    <w:p w:rsidR="002F687A" w:rsidRPr="002F687A" w:rsidRDefault="002F687A" w:rsidP="002F687A">
      <w:pPr>
        <w:spacing w:after="90"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eastAsia="ru-RU"/>
        </w:rPr>
      </w:pPr>
      <w:r w:rsidRPr="002F687A">
        <w:rPr>
          <w:rStyle w:val="a4"/>
          <w:rFonts w:ascii="Times New Roman" w:hAnsi="Times New Roman" w:cs="Times New Roman"/>
          <w:bCs w:val="0"/>
          <w:sz w:val="24"/>
          <w:szCs w:val="24"/>
          <w:lang w:eastAsia="ru-RU"/>
        </w:rPr>
        <w:t>А) Подлежащее – одно слово: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585"/>
        <w:gridCol w:w="5061"/>
      </w:tblGrid>
      <w:tr w:rsidR="002F687A" w:rsidRPr="002F687A" w:rsidTr="002F687A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jc w:val="center"/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Примеры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1. Имя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1.1. Имя существительное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Старший сын (кто?) уехал в столицу.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1.2. Местоимение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Он (кто?) уехал в столицу.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1.3. Имя прилагательное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Старший (кто?) уехал в столицу.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1.4. Причастие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Поднявший (кто?) меч от меча и погибнет.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1.5. Имя числительное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Двое (кто?) уехали в столицу.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2. Инфинитив (неопределённая форма глагола)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Любить (что?) – это прекрасно.</w:t>
            </w: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Жить (что?) – родине служить.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3. Неизменяемая (знаменательная или служебная) часть речи в значении имени существительного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 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3.1. Наречие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Настало и роковое послезавтра (что?).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3.2. Предлог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</w:t>
            </w:r>
            <w:proofErr w:type="gramStart"/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В</w:t>
            </w:r>
            <w:proofErr w:type="gramEnd"/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» (что?) является предлогом.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3.3. Союз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«А» (что?) – противительный союз.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3.4. Частица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«Не» (что?) с глаголами пишется отдельно.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3.5. Междометие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Неслось со всех сторон «</w:t>
            </w:r>
            <w:proofErr w:type="gramStart"/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ау</w:t>
            </w:r>
            <w:proofErr w:type="gramEnd"/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» (что?).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bCs w:val="0"/>
                <w:sz w:val="24"/>
                <w:szCs w:val="24"/>
                <w:lang w:eastAsia="ru-RU"/>
              </w:rPr>
              <w:t>4. Косвенная форма имени, спрягаемая форма глагола, предложение в значении имени существительного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</w:pP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«Брату» (что?) – форма дательного падежа существительного.</w:t>
            </w: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«Читаю» (что?) – форма 1-го лица глагола настоящего времени.</w:t>
            </w:r>
            <w:r w:rsidRPr="002F687A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br/>
              <w:t>«Не забывай себя, не волнуйся, умеренно трудись» (что?) – было его девизом.</w:t>
            </w:r>
          </w:p>
        </w:tc>
      </w:tr>
    </w:tbl>
    <w:p w:rsidR="002F687A" w:rsidRPr="002F687A" w:rsidRDefault="002F687A" w:rsidP="002F687A">
      <w:pPr>
        <w:pStyle w:val="a3"/>
        <w:spacing w:before="0" w:beforeAutospacing="0" w:after="90" w:afterAutospacing="0"/>
        <w:jc w:val="center"/>
        <w:rPr>
          <w:bCs/>
        </w:rPr>
      </w:pPr>
    </w:p>
    <w:p w:rsidR="002F687A" w:rsidRPr="002F687A" w:rsidRDefault="002F687A" w:rsidP="00EA3E0C">
      <w:pPr>
        <w:pStyle w:val="a3"/>
        <w:spacing w:before="0" w:beforeAutospacing="0" w:after="90" w:afterAutospacing="0"/>
        <w:jc w:val="both"/>
        <w:rPr>
          <w:b/>
          <w:bCs/>
        </w:rPr>
      </w:pPr>
      <w:r w:rsidRPr="002F687A">
        <w:rPr>
          <w:b/>
          <w:bCs/>
        </w:rPr>
        <w:t>Б) Подлежащее – цельное, то есть синтаксически неделимое словосочетание (главное + зависимое слово):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726"/>
        <w:gridCol w:w="3194"/>
        <w:gridCol w:w="3726"/>
      </w:tblGrid>
      <w:tr w:rsidR="002F687A" w:rsidRPr="002F687A" w:rsidTr="002F687A">
        <w:trPr>
          <w:tblHeader/>
        </w:trPr>
        <w:tc>
          <w:tcPr>
            <w:tcW w:w="17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в именительном падеже (наречие) + имя в родительном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Количественное значение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Пять стульев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стояло у стены.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Несколько стульев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стояло у стены.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Часть стульев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стояла у стены.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lastRenderedPageBreak/>
              <w:t>Много стульев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стояло у стены.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в именительном падеже + имя в родительном падеже с предлогом </w:t>
            </w:r>
            <w:proofErr w:type="gramStart"/>
            <w:r w:rsidRPr="002F6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Избирательное значение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Двое из нас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поедут в столицу.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Каждый из нас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поедет в столицу.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Многие из нас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поедут в столицу.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Имя в именительном падеже + имя в творительном падеже с предлогом </w:t>
            </w:r>
            <w:proofErr w:type="gramStart"/>
            <w:r w:rsidRPr="002F6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</w:t>
            </w:r>
            <w:proofErr w:type="gramEnd"/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(только при сказуемом – во множественном числе!)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совместности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Ср.: 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Мать с сыном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поедут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(мн. ч.) 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отдыхать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Мать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с сыном поедет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(ед. ч.) 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отдыхать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Существительные </w:t>
            </w:r>
            <w:r w:rsidRPr="002F6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начало, середина, конец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+ существительное в родительном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Фазисное значение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Стоял 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конец сентября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Существительное + согласуемое имя (фразеологизм, терминологическое сочетание и словосочетание с метафорическим значением)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словосочетания только в совокупности выражают единое или не членимое в данном контексте понятие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Млечный путь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разостлался по небу.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Белые мухи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(снежинки) 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кружили в небе.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Шапка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русых 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кудрей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колыхалась на его голове.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Неопределённое местоимение (от основ </w:t>
            </w:r>
            <w:r w:rsidRPr="002F68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кто, что</w:t>
            </w: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+ согласуемое имя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Неопределённое значение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Что-то неприятное</w:t>
            </w:r>
            <w:r w:rsidRPr="002F687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было во всем его облике.</w:t>
            </w:r>
          </w:p>
        </w:tc>
      </w:tr>
    </w:tbl>
    <w:p w:rsidR="002F687A" w:rsidRPr="002F687A" w:rsidRDefault="002F687A" w:rsidP="002F6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68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337E" w:rsidRPr="002F687A" w:rsidRDefault="002F687A" w:rsidP="002F68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2F68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Подлежащее может быть выражено косвенным падежом в том случае, если оно указывает на приблизительное количество кого-либо или чего-либо. Ср.: </w:t>
      </w:r>
      <w:r w:rsidRPr="002F6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Тридцать кораблей вышло в море. </w:t>
      </w:r>
      <w:proofErr w:type="gramStart"/>
      <w:r w:rsidRPr="002F6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Около тридцати кораблей вышло</w:t>
      </w:r>
      <w:proofErr w:type="gramEnd"/>
      <w:r w:rsidRPr="002F6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море. </w:t>
      </w:r>
      <w:proofErr w:type="gramStart"/>
      <w:r w:rsidRPr="002F6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Свыше тридцати кораблей вышло</w:t>
      </w:r>
      <w:proofErr w:type="gramEnd"/>
      <w:r w:rsidRPr="002F687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море.</w:t>
      </w:r>
    </w:p>
    <w:p w:rsidR="002F687A" w:rsidRPr="002F687A" w:rsidRDefault="002F687A" w:rsidP="002F687A">
      <w:pPr>
        <w:spacing w:after="0" w:line="240" w:lineRule="auto"/>
        <w:jc w:val="both"/>
        <w:rPr>
          <w:rFonts w:ascii="inherit" w:eastAsia="Times New Roman" w:hAnsi="inherit" w:cs="Times New Roman"/>
          <w:bCs/>
          <w:iCs/>
          <w:sz w:val="24"/>
          <w:szCs w:val="24"/>
          <w:lang w:eastAsia="ru-RU"/>
        </w:rPr>
      </w:pPr>
    </w:p>
    <w:p w:rsidR="002F687A" w:rsidRPr="002F687A" w:rsidRDefault="002F687A" w:rsidP="002F687A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2F6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Сказуемое</w:t>
      </w:r>
      <w:r w:rsidRPr="002F68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</w:p>
    <w:p w:rsidR="002F687A" w:rsidRDefault="002F687A" w:rsidP="002F687A">
      <w:pPr>
        <w:spacing w:after="90" w:line="240" w:lineRule="auto"/>
        <w:ind w:firstLine="708"/>
        <w:jc w:val="both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</w:p>
    <w:p w:rsidR="002F687A" w:rsidRPr="002F687A" w:rsidRDefault="002F687A" w:rsidP="002F687A">
      <w:pPr>
        <w:spacing w:after="90" w:line="240" w:lineRule="auto"/>
        <w:ind w:firstLine="708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Сказуемое</w:t>
      </w:r>
      <w:r w:rsidRPr="002F687A">
        <w:rPr>
          <w:rFonts w:ascii="Lato" w:eastAsia="Times New Roman" w:hAnsi="Lato" w:cs="Times New Roman"/>
          <w:sz w:val="24"/>
          <w:szCs w:val="24"/>
          <w:lang w:eastAsia="ru-RU"/>
        </w:rPr>
        <w:t> – это главный член предложения, который обычно согласуется с подлежащим (в числе, в лице или в роде) и имеет значение, выраженное в вопросах: </w:t>
      </w:r>
      <w:r w:rsidRPr="002F687A">
        <w:rPr>
          <w:rFonts w:ascii="Lato" w:eastAsia="Times New Roman" w:hAnsi="Lato" w:cs="Times New Roman"/>
          <w:iCs/>
          <w:sz w:val="24"/>
          <w:szCs w:val="24"/>
          <w:lang w:eastAsia="ru-RU"/>
        </w:rPr>
        <w:t>что делает предмет? что с ним происходит? каков он? что он такое? кто он такой?</w:t>
      </w:r>
    </w:p>
    <w:p w:rsidR="002F687A" w:rsidRPr="002F687A" w:rsidRDefault="002F687A" w:rsidP="002F68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sz w:val="24"/>
          <w:szCs w:val="24"/>
          <w:lang w:eastAsia="ru-RU"/>
        </w:rPr>
        <w:t>Сказуемое выражает грамматическое значение одного из наклонений (изъявительное наклонение – настоящее, прошедшее, будущее время; условное наклонение, повелительное наклонение).</w:t>
      </w:r>
    </w:p>
    <w:p w:rsidR="002F687A" w:rsidRPr="002F687A" w:rsidRDefault="002F687A" w:rsidP="002F68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Типы сказуемых:</w:t>
      </w:r>
    </w:p>
    <w:p w:rsidR="002F687A" w:rsidRPr="002F687A" w:rsidRDefault="002F687A" w:rsidP="002F687A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sz w:val="24"/>
          <w:szCs w:val="24"/>
          <w:lang w:eastAsia="ru-RU"/>
        </w:rPr>
        <w:t>Простое глагольное сказуемое – </w:t>
      </w:r>
      <w:r w:rsidRPr="002F68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ПГС</w:t>
      </w:r>
    </w:p>
    <w:p w:rsidR="002F687A" w:rsidRPr="002F687A" w:rsidRDefault="002F687A" w:rsidP="002F687A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sz w:val="24"/>
          <w:szCs w:val="24"/>
          <w:lang w:eastAsia="ru-RU"/>
        </w:rPr>
        <w:t>Составное глагольное сказуемое – </w:t>
      </w:r>
      <w:r w:rsidRPr="002F68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СГС</w:t>
      </w:r>
    </w:p>
    <w:p w:rsidR="002F687A" w:rsidRPr="002F687A" w:rsidRDefault="002F687A" w:rsidP="002F687A">
      <w:pPr>
        <w:numPr>
          <w:ilvl w:val="0"/>
          <w:numId w:val="1"/>
        </w:numPr>
        <w:spacing w:after="0" w:line="240" w:lineRule="auto"/>
        <w:ind w:firstLine="0"/>
        <w:rPr>
          <w:rFonts w:ascii="Lato" w:eastAsia="Times New Roman" w:hAnsi="Lato" w:cs="Times New Roman"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sz w:val="24"/>
          <w:szCs w:val="24"/>
          <w:lang w:eastAsia="ru-RU"/>
        </w:rPr>
        <w:t>Составное именное сказуемое – </w:t>
      </w:r>
      <w:r w:rsidRPr="002F68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СИС</w:t>
      </w:r>
    </w:p>
    <w:p w:rsidR="002F687A" w:rsidRDefault="002F687A" w:rsidP="002F68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</w:p>
    <w:p w:rsidR="002F687A" w:rsidRPr="002F687A" w:rsidRDefault="002F687A" w:rsidP="002F687A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Способы выражения простого глагольного сказуемого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2F687A" w:rsidRPr="002F687A" w:rsidTr="002F687A">
        <w:trPr>
          <w:tblHeader/>
        </w:trPr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2F687A" w:rsidRPr="002F687A" w:rsidRDefault="002F687A" w:rsidP="002F687A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2F687A" w:rsidRPr="002F687A" w:rsidTr="002F687A"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Глагол в форме какого-либо наклонения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Наступает хмурое утро.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Наступило хмурое утро.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Сергей будет поступать в театральное училище.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 с удовольствием уехал бы в деревню.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lastRenderedPageBreak/>
              <w:t>Запишите домашнее задание.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Независимый инфинитив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Жить – родине служить.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Междометные глагольные формы (усечённые формы глагола типа </w:t>
            </w:r>
            <w:proofErr w:type="gramStart"/>
            <w:r w:rsidRPr="002F687A">
              <w:rPr>
                <w:rFonts w:ascii="inherit" w:eastAsia="Times New Roman" w:hAnsi="inherit" w:cs="Times New Roman"/>
                <w:b/>
                <w:bCs/>
                <w:iCs/>
                <w:sz w:val="24"/>
                <w:szCs w:val="24"/>
                <w:lang w:eastAsia="ru-RU"/>
              </w:rPr>
              <w:t>бац</w:t>
            </w:r>
            <w:proofErr w:type="gramEnd"/>
            <w:r w:rsidRPr="002F687A">
              <w:rPr>
                <w:rFonts w:ascii="inherit" w:eastAsia="Times New Roman" w:hAnsi="inherit" w:cs="Times New Roman"/>
                <w:b/>
                <w:bCs/>
                <w:iCs/>
                <w:sz w:val="24"/>
                <w:szCs w:val="24"/>
                <w:lang w:eastAsia="ru-RU"/>
              </w:rPr>
              <w:t>, хвать, прыг</w:t>
            </w:r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Подруга каждая тут тихо толк подругу.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Фразеологический оборот с главным словом – глаголом в спрягаемой форме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Команда одержала победу в чемпионате.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 опять </w:t>
            </w:r>
            <w:proofErr w:type="gramStart"/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лодыря</w:t>
            </w:r>
            <w:proofErr w:type="gramEnd"/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 xml:space="preserve"> гоняет.</w:t>
            </w:r>
          </w:p>
        </w:tc>
      </w:tr>
      <w:tr w:rsidR="002F687A" w:rsidRPr="002F687A" w:rsidTr="002F687A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</w:t>
            </w:r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 в спрягаемой форме + модальная частица (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да, пусть, пускай, давай, давайте, было, будто, как будто, как бы, словно, точно, едва ли, чуть не, только что</w:t>
            </w:r>
            <w:r w:rsidRPr="002F687A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и др.)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2F687A" w:rsidRPr="002F687A" w:rsidRDefault="002F687A" w:rsidP="002F687A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Давай я поеду с тобой.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Пусть уезжает с отцом.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Да приснятся тебе сладкие сны.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</w:r>
            <w:proofErr w:type="gramStart"/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Он</w:t>
            </w:r>
            <w:proofErr w:type="gramEnd"/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 было пошёл к двери, но вдруг остановился.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В комнате как будто попахивало гарью.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словно остолбенел от испуга.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чуть не умер с горя.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только что не кувыркался, стараясь рассмешить публику.</w:t>
            </w:r>
            <w:r w:rsidRPr="002F687A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едва ли не помешался от радости.</w:t>
            </w:r>
          </w:p>
        </w:tc>
      </w:tr>
    </w:tbl>
    <w:p w:rsidR="002F687A" w:rsidRPr="002F687A" w:rsidRDefault="002F687A" w:rsidP="002F687A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2F687A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EA3E0C" w:rsidRPr="00EA3E0C" w:rsidRDefault="00EA3E0C" w:rsidP="00EA3E0C">
      <w:pPr>
        <w:spacing w:after="9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сказуемые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это сказуемые, в которых лексическое значение и грамматическое значение (время и наклонение) выражаются разными словами. Лексическое значение выражено в основной части, а грамматическое значение (время и наклонение) – </w:t>
      </w:r>
      <w:proofErr w:type="gramStart"/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вспомогательной части.</w:t>
      </w:r>
    </w:p>
    <w:p w:rsidR="00EA3E0C" w:rsidRPr="00EA3E0C" w:rsidRDefault="00EA3E0C" w:rsidP="00EA3E0C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Составное глагольное сказуемое (СГС)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состоит из двух частей:</w:t>
      </w:r>
    </w:p>
    <w:p w:rsidR="00EA3E0C" w:rsidRPr="00EA3E0C" w:rsidRDefault="00EA3E0C" w:rsidP="00EA3E0C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а) </w:t>
      </w: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вспомогательная часть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 </w:t>
      </w: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(неопределённая форма глагола – инфинитив) выражает лексическое значение.</w:t>
      </w:r>
    </w:p>
    <w:p w:rsidR="00EA3E0C" w:rsidRPr="00EA3E0C" w:rsidRDefault="00EA3E0C" w:rsidP="00EA3E0C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СГС = вспомогательный глагол + инфинитив</w:t>
      </w:r>
    </w:p>
    <w:p w:rsidR="00EA3E0C" w:rsidRPr="00EA3E0C" w:rsidRDefault="00EA3E0C" w:rsidP="00EA3E0C">
      <w:pPr>
        <w:spacing w:after="9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начал петь; Я хочу петь; Я боюсь петь.</w:t>
      </w:r>
    </w:p>
    <w:p w:rsidR="00EA3E0C" w:rsidRPr="00EA3E0C" w:rsidRDefault="00EA3E0C" w:rsidP="00EA3E0C">
      <w:pPr>
        <w:spacing w:after="9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не любое сочетание спрягаемого глагола с инфинитивом является составным глагольным сказуемым! Для того чтобы такое сочетание было составным глагольным сказуемым, должно быть выполнено два условия:</w:t>
      </w:r>
    </w:p>
    <w:p w:rsidR="00EA3E0C" w:rsidRPr="00EA3E0C" w:rsidRDefault="00EA3E0C" w:rsidP="00EA3E0C">
      <w:pPr>
        <w:numPr>
          <w:ilvl w:val="0"/>
          <w:numId w:val="2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Вспомогательный глагол должен быть лексически неполнозначным, то есть его одного (без инфинитива) недостаточно, чтобы понять, о чем идёт речь в предложении.</w:t>
      </w:r>
    </w:p>
    <w:p w:rsidR="00EA3E0C" w:rsidRPr="00EA3E0C" w:rsidRDefault="00EA3E0C" w:rsidP="00EA3E0C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spellEnd"/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.: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начал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делать?;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хочу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что делать?.</w:t>
      </w:r>
    </w:p>
    <w:p w:rsidR="00EA3E0C" w:rsidRPr="00EA3E0C" w:rsidRDefault="00EA3E0C" w:rsidP="00EA3E0C">
      <w:pPr>
        <w:spacing w:after="9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сочетании «глагол + инфинитив» глагол знаменательный, то он один является простым глагольным сказуемым, а инфинитив – второстепенный член предложения.</w:t>
      </w:r>
    </w:p>
    <w:p w:rsidR="00EA3E0C" w:rsidRPr="00EA3E0C" w:rsidRDefault="00EA3E0C" w:rsidP="00EA3E0C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Ср.: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Она 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присела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(с какой целью?)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отдохнуть.</w:t>
      </w:r>
    </w:p>
    <w:p w:rsidR="00EA3E0C" w:rsidRPr="00EA3E0C" w:rsidRDefault="00EA3E0C" w:rsidP="00EA3E0C">
      <w:pPr>
        <w:numPr>
          <w:ilvl w:val="0"/>
          <w:numId w:val="2"/>
        </w:numPr>
        <w:spacing w:after="9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инфинитива должно относиться к подлежащему (это субъектный инфинитив). Если действие инфинитива относится к другому члену предложения (объектный инфинитив), то инфинитив не входит в состав сказуемого, а является второстепенным членом.</w:t>
      </w:r>
    </w:p>
    <w:p w:rsidR="00EA3E0C" w:rsidRPr="00EA3E0C" w:rsidRDefault="00EA3E0C" w:rsidP="00EA3E0C">
      <w:pPr>
        <w:spacing w:after="90" w:line="240" w:lineRule="auto"/>
        <w:ind w:left="10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Ср.: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хочу петь. Хочу петь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составное глагольное сказуемое (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хочу – я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петь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буду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 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Я просил её спеть. </w:t>
      </w:r>
      <w:proofErr w:type="gramStart"/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Просил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простое глагольное сказуемое, </w:t>
      </w:r>
      <w:r w:rsidRPr="00EA3E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спеть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дополнение (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просил – я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петь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 будет – </w:t>
      </w:r>
      <w:r w:rsidRPr="00EA3E0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она</w:t>
      </w:r>
      <w:r w:rsidRPr="00EA3E0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EA3E0C" w:rsidRPr="00EA3E0C" w:rsidRDefault="00EA3E0C" w:rsidP="00EA3E0C">
      <w:pPr>
        <w:spacing w:after="9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3E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Значения вспомогательного глагола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94"/>
        <w:gridCol w:w="3726"/>
        <w:gridCol w:w="3726"/>
      </w:tblGrid>
      <w:tr w:rsidR="00EA3E0C" w:rsidRPr="00EA3E0C" w:rsidTr="00EA3E0C">
        <w:trPr>
          <w:tblHeader/>
        </w:trPr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7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Типичные глаголы и фразеологизмы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Фазовое (начало, продолжение, конец действия)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Начать, стать, пуститься, продолжать, кончить, остаться, перестать, бросить, прекратить</w:t>
            </w:r>
            <w:r w:rsidRPr="00EA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 стал готовиться к отъезду.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 продолжал готовиться к отъезду.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 бросил курить.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Он опять пустился рассуждать о тяготах сельской жизни.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Модальное значение (необходимость, желательность, способность, предрасположенность, эмоциональная оценка действия и т.п.)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Мочь, уметь, желать, хотеть, мечтать, намереваться, отказываться, пытаться, стараться, рассчитывать, суметь, ухитриться, стараться, предполагать, привыкнуть, спешить, стесняться, терпеть, любить, ненавидеть, бояться, страшиться, трусить, стыдиться, задаться целью, гореть желанием, иметь честь, иметь намерение, дать обещание, иметь привычку</w:t>
            </w:r>
            <w:r w:rsidRPr="00EA3E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др.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Я умею петь.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Я хочу петь.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Я боюсь петь.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Я люблю петь.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Я стыжусь петь.</w:t>
            </w:r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Я </w:t>
            </w:r>
            <w:proofErr w:type="spellStart"/>
            <w:r w:rsidRPr="00EA3E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рассчиты</w:t>
            </w:r>
            <w:proofErr w:type="spellEnd"/>
          </w:p>
        </w:tc>
      </w:tr>
    </w:tbl>
    <w:p w:rsidR="002F687A" w:rsidRDefault="002F687A" w:rsidP="002F687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Составное именное сказуемое (СИС)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состоит из двух частей:</w:t>
      </w:r>
    </w:p>
    <w:p w:rsidR="00EA3E0C" w:rsidRPr="00EA3E0C" w:rsidRDefault="00EA3E0C" w:rsidP="00EA3E0C">
      <w:pPr>
        <w:spacing w:after="90" w:line="240" w:lineRule="auto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а) вспомогательная часть – </w:t>
      </w: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связка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(глагол в спрягаемой форме) выражает грамматическое значение (время и наклонение);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br/>
        <w:t>б) основная часть – </w:t>
      </w: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именная часть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(имя, наречие) выражает лексическое значение.</w:t>
      </w:r>
    </w:p>
    <w:p w:rsidR="00EA3E0C" w:rsidRPr="00EA3E0C" w:rsidRDefault="00EA3E0C" w:rsidP="00EA3E0C">
      <w:pPr>
        <w:pBdr>
          <w:top w:val="threeDEmboss" w:sz="6" w:space="0" w:color="CC0033"/>
          <w:left w:val="threeDEmboss" w:sz="6" w:space="0" w:color="CC0033"/>
          <w:bottom w:val="threeDEmboss" w:sz="6" w:space="0" w:color="CC0033"/>
          <w:right w:val="threeDEmboss" w:sz="6" w:space="0" w:color="CC0033"/>
        </w:pBd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СИС = связка + именная часть</w:t>
      </w:r>
    </w:p>
    <w:p w:rsidR="00EA3E0C" w:rsidRPr="00EA3E0C" w:rsidRDefault="00EA3E0C" w:rsidP="00EA3E0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Примеры: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был врачом; Он стал врачом; Он был болен; Он был больным; Он был ранен; Он пришёл первым.</w:t>
      </w:r>
    </w:p>
    <w:p w:rsidR="00EA3E0C" w:rsidRPr="00EA3E0C" w:rsidRDefault="00EA3E0C" w:rsidP="00EA3E0C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 </w:t>
      </w:r>
    </w:p>
    <w:p w:rsidR="00EA3E0C" w:rsidRPr="00EA3E0C" w:rsidRDefault="00EA3E0C" w:rsidP="00EA3E0C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Виды глаголов-связок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94"/>
        <w:gridCol w:w="3726"/>
        <w:gridCol w:w="3726"/>
      </w:tblGrid>
      <w:tr w:rsidR="00EA3E0C" w:rsidRPr="00EA3E0C" w:rsidTr="00EA3E0C">
        <w:trPr>
          <w:tblHeader/>
        </w:trPr>
        <w:tc>
          <w:tcPr>
            <w:tcW w:w="1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Вид связки по значению</w:t>
            </w:r>
          </w:p>
        </w:tc>
        <w:tc>
          <w:tcPr>
            <w:tcW w:w="175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Типичные глаголы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Грамматическая связка – выражает только грамматическое значение (время, наклонение), лексического значения не имеет.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Глаголы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быть, являться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 В настоящем времени связка </w:t>
            </w:r>
            <w:r w:rsidRPr="00EA3E0C">
              <w:rPr>
                <w:rFonts w:ascii="inherit" w:eastAsia="Times New Roman" w:hAnsi="inheri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быть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обычно стоит в нулевой форме («нулевая связка»): отсутствие связки указывает на настоящее время изъявительного наклонения.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Он был врачом.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будет врачом.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врач.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был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будет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больной.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является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Лирика есть самое высокое проявление искусства.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 Полузнаменательная связка – не только выражает 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грамматическое значение, но и вносит в лексическое значение сказуемого дополнительные оттенки, но быть самостоятельным сказуемым (в том значении) не может.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а) возникновение или развитие признака: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 xml:space="preserve">стать, становиться, 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lastRenderedPageBreak/>
              <w:t>делаться, сделаться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сохранение признака: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остаться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проявление, обнаружение признака: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бывать, оказаться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г) оценка признака с точки зрения реальности: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показаться, казаться, представляться, считаться, слыть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д) название признака: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зваться, называться, почитаться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lastRenderedPageBreak/>
              <w:t>Он стал больным.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lastRenderedPageBreak/>
              <w:t>Он остался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бывал больным каждую осень.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оказался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считался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казался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является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слыл больным.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Их называли больными.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Знаменательная связка – глагол с полным лексическим значением (может один выступать в роли сказуемого).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proofErr w:type="gramStart"/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а) Глаголы положения в пространстве: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сидеть, лежать, стоять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б) глаголы движения: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идти, приехать, вернуться, бродить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;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br/>
              <w:t>в) глаголы состояния: 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жить, работать, родиться, умереть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t>Она сидела усталая.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ушёл сердитый.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вернулся расстроенный.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жил отшельником.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родился счастливым.</w:t>
            </w:r>
            <w:r w:rsidRPr="00EA3E0C">
              <w:rPr>
                <w:rFonts w:ascii="inherit" w:eastAsia="Times New Roman" w:hAnsi="inherit" w:cs="Times New Roman"/>
                <w:iCs/>
                <w:sz w:val="24"/>
                <w:szCs w:val="24"/>
                <w:lang w:eastAsia="ru-RU"/>
              </w:rPr>
              <w:br/>
              <w:t>Он умер героем.</w:t>
            </w:r>
          </w:p>
        </w:tc>
      </w:tr>
    </w:tbl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Глагол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быть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может выступать самостоятельным простым глагольным сказуемым в предложениях со значением бытия или обладания:</w:t>
      </w:r>
    </w:p>
    <w:p w:rsidR="00EA3E0C" w:rsidRPr="00EA3E0C" w:rsidRDefault="00EA3E0C" w:rsidP="00EA3E0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У него было три сына; У него было много денег.</w:t>
      </w:r>
    </w:p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Глаголы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стать, становится, оказаться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и т.д. тоже могут быть самостоятельными простыми глагольными сказуемыми, но в другом значении:</w:t>
      </w:r>
    </w:p>
    <w:p w:rsidR="00EA3E0C" w:rsidRPr="00EA3E0C" w:rsidRDefault="00EA3E0C" w:rsidP="00EA3E0C">
      <w:pPr>
        <w:spacing w:after="90" w:line="240" w:lineRule="auto"/>
        <w:jc w:val="both"/>
        <w:textAlignment w:val="baseline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оказался в центре города; Он стал у стены.</w:t>
      </w:r>
    </w:p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Наиболее сложными для анализа являются составные именные сказуемые со знаменательной связкой, потому что обычно такие глаголы являются самостоятельными сказуемыми (ср.: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сидел у окна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). Если глагол становится связкой, то его значение оказывается менее важным, чем значение имени, связанного с глаголом (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 сидел усталый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; более важным является то, что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 был </w:t>
      </w:r>
      <w:r w:rsidRPr="00EA3E0C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ru-RU"/>
        </w:rPr>
        <w:t>усталым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, а не то, что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он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</w:t>
      </w:r>
      <w:r w:rsidRPr="00EA3E0C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ru-RU"/>
        </w:rPr>
        <w:t>сидел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, а не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стоял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или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лежал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).</w:t>
      </w:r>
    </w:p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Чтобы сочетание «знаменательный глагол + имя» было составным именным сказуемым, должны соблюдаться следующие условия:</w:t>
      </w:r>
    </w:p>
    <w:p w:rsidR="00EA3E0C" w:rsidRPr="00EA3E0C" w:rsidRDefault="00EA3E0C" w:rsidP="00EA3E0C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 xml:space="preserve">знаменательный глагол можно </w:t>
      </w:r>
      <w:proofErr w:type="gramStart"/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заменить грамматической связкой </w:t>
      </w:r>
      <w:r w:rsidRPr="00EA3E0C">
        <w:rPr>
          <w:rFonts w:ascii="Lato" w:eastAsia="Times New Roman" w:hAnsi="Lato" w:cs="Times New Roman"/>
          <w:b/>
          <w:bCs/>
          <w:i/>
          <w:iCs/>
          <w:sz w:val="24"/>
          <w:szCs w:val="24"/>
          <w:lang w:eastAsia="ru-RU"/>
        </w:rPr>
        <w:t>быть</w:t>
      </w:r>
      <w:proofErr w:type="gramEnd"/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:</w:t>
      </w:r>
    </w:p>
    <w:p w:rsidR="00EA3E0C" w:rsidRPr="00EA3E0C" w:rsidRDefault="00EA3E0C" w:rsidP="00EA3E0C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сидел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усталый –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был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усталый;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родился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счастливым –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был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счастливым;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пришёл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первым –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был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первым;</w:t>
      </w:r>
    </w:p>
    <w:p w:rsidR="00EA3E0C" w:rsidRPr="00EA3E0C" w:rsidRDefault="00EA3E0C" w:rsidP="00EA3E0C">
      <w:pPr>
        <w:numPr>
          <w:ilvl w:val="0"/>
          <w:numId w:val="3"/>
        </w:numPr>
        <w:spacing w:after="90" w:line="240" w:lineRule="auto"/>
        <w:ind w:firstLine="0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связку можно сделать нулевой:</w:t>
      </w:r>
    </w:p>
    <w:p w:rsidR="00EA3E0C" w:rsidRPr="00EA3E0C" w:rsidRDefault="00EA3E0C" w:rsidP="00EA3E0C">
      <w:pPr>
        <w:spacing w:after="90" w:line="240" w:lineRule="auto"/>
        <w:ind w:left="1020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сидел усталый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–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усталый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;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родился счастливым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–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счастливый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;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пришёл первым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 – Он </w:t>
      </w:r>
      <w:r w:rsidRPr="00EA3E0C">
        <w:rPr>
          <w:rFonts w:ascii="inherit" w:eastAsia="Times New Roman" w:hAnsi="inherit" w:cs="Times New Roman"/>
          <w:b/>
          <w:bCs/>
          <w:i/>
          <w:iCs/>
          <w:sz w:val="24"/>
          <w:szCs w:val="24"/>
          <w:lang w:eastAsia="ru-RU"/>
        </w:rPr>
        <w:t>первый</w:t>
      </w:r>
      <w:r w:rsidRPr="00EA3E0C">
        <w:rPr>
          <w:rFonts w:ascii="inherit" w:eastAsia="Times New Roman" w:hAnsi="inherit" w:cs="Times New Roman"/>
          <w:i/>
          <w:iCs/>
          <w:sz w:val="24"/>
          <w:szCs w:val="24"/>
          <w:lang w:eastAsia="ru-RU"/>
        </w:rPr>
        <w:t>.</w:t>
      </w:r>
    </w:p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Если глагол имеет при себе зависимые формы полного прилагательного, причастия, порядкового числительного (отвечает на вопрос 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какой?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), то это всегда составное именное сказуемое (</w:t>
      </w:r>
      <w:r w:rsidRPr="00EA3E0C">
        <w:rPr>
          <w:rFonts w:ascii="Lato" w:eastAsia="Times New Roman" w:hAnsi="Lato" w:cs="Times New Roman"/>
          <w:i/>
          <w:iCs/>
          <w:sz w:val="24"/>
          <w:szCs w:val="24"/>
          <w:lang w:eastAsia="ru-RU"/>
        </w:rPr>
        <w:t>сидел усталый, ушёл расстроенный, пришёл первым</w:t>
      </w: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). </w:t>
      </w: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Запятыми части такого составного именного сказуемого не разделяются!</w:t>
      </w:r>
    </w:p>
    <w:p w:rsidR="00EA3E0C" w:rsidRPr="00EA3E0C" w:rsidRDefault="00EA3E0C" w:rsidP="00EA3E0C">
      <w:pPr>
        <w:spacing w:after="90" w:line="240" w:lineRule="auto"/>
        <w:jc w:val="center"/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b/>
          <w:bCs/>
          <w:sz w:val="24"/>
          <w:szCs w:val="24"/>
          <w:lang w:eastAsia="ru-RU"/>
        </w:rPr>
        <w:t>Способы выражения именной части</w:t>
      </w:r>
    </w:p>
    <w:tbl>
      <w:tblPr>
        <w:tblW w:w="0" w:type="auto"/>
        <w:tblBorders>
          <w:top w:val="single" w:sz="12" w:space="0" w:color="CC0033"/>
          <w:left w:val="single" w:sz="12" w:space="0" w:color="CC0033"/>
          <w:bottom w:val="single" w:sz="12" w:space="0" w:color="CC0033"/>
          <w:right w:val="single" w:sz="12" w:space="0" w:color="CC0033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5323"/>
        <w:gridCol w:w="5323"/>
      </w:tblGrid>
      <w:tr w:rsidR="00EA3E0C" w:rsidRPr="00EA3E0C" w:rsidTr="00EA3E0C">
        <w:trPr>
          <w:tblHeader/>
        </w:trPr>
        <w:tc>
          <w:tcPr>
            <w:tcW w:w="2500" w:type="pct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EA3E0C" w:rsidRPr="00EA3E0C" w:rsidTr="00EA3E0C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 Имя существительное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lastRenderedPageBreak/>
              <w:t>1.1.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 мой брат.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был моим братом.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1.2.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Существительное в косвенном падеже с предлогом или без предлога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Штурман был в забытьи.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Я без гроша.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Этот дом – </w:t>
            </w:r>
            <w:proofErr w:type="spellStart"/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Мешкова</w:t>
            </w:r>
            <w:proofErr w:type="spellEnd"/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1.3.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Цельное словосочетание с главным словом – существительным в родительном падеже (со значением качественной оценки)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Зять был молчаливой породы.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Эта девушка высокого роста.</w:t>
            </w:r>
          </w:p>
        </w:tc>
      </w:tr>
      <w:tr w:rsidR="00EA3E0C" w:rsidRPr="00EA3E0C" w:rsidTr="00EA3E0C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 Имя прилагательное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2.1.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прилагательное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весел.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стал весел.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2.2.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Полное прилагательное в именительном или в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весёлый.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Он стал весёлым.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2.3.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Прилагательное в сравнительной или в превосходной степени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Здесь звуки музыки были слышнее.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Ты самый лучший.</w:t>
            </w:r>
          </w:p>
        </w:tc>
      </w:tr>
      <w:tr w:rsidR="00EA3E0C" w:rsidRPr="00EA3E0C" w:rsidTr="00EA3E0C">
        <w:tc>
          <w:tcPr>
            <w:tcW w:w="0" w:type="auto"/>
            <w:gridSpan w:val="2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shd w:val="clear" w:color="auto" w:fill="87CEEB"/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 Причастие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3.1.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Краткое причастие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Он ранен.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были разбиты.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3.2.</w:t>
            </w:r>
            <w:r w:rsidRPr="00EA3E0C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 Полные причастия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Стекла были разбитые.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Стекла были разбитыми.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4. Местоимение или цельное словосочетание с главным словом местоимением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Вся рыба – ваша.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Это что-то новенькое.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5. Числительное в именительном или творительном падеже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Их изба – третья с краю.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Их изба была третьей с краю.</w:t>
            </w:r>
          </w:p>
        </w:tc>
      </w:tr>
      <w:tr w:rsidR="00EA3E0C" w:rsidRPr="00EA3E0C" w:rsidTr="00EA3E0C"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eastAsia="ru-RU"/>
              </w:rPr>
              <w:t>6. Наречие</w:t>
            </w:r>
          </w:p>
        </w:tc>
        <w:tc>
          <w:tcPr>
            <w:tcW w:w="0" w:type="auto"/>
            <w:tcBorders>
              <w:top w:val="single" w:sz="6" w:space="0" w:color="CC0033"/>
              <w:left w:val="single" w:sz="6" w:space="0" w:color="CC0033"/>
              <w:bottom w:val="single" w:sz="6" w:space="0" w:color="CC0033"/>
              <w:right w:val="single" w:sz="6" w:space="0" w:color="CC0033"/>
            </w:tcBorders>
            <w:vAlign w:val="center"/>
            <w:hideMark/>
          </w:tcPr>
          <w:p w:rsidR="00EA3E0C" w:rsidRPr="00EA3E0C" w:rsidRDefault="00EA3E0C" w:rsidP="00EA3E0C">
            <w:pPr>
              <w:spacing w:after="0" w:line="360" w:lineRule="atLeast"/>
              <w:textAlignment w:val="baseline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t>Я был настороже.</w:t>
            </w:r>
            <w:r w:rsidRPr="00EA3E0C">
              <w:rPr>
                <w:rFonts w:ascii="inherit" w:eastAsia="Times New Roman" w:hAnsi="inherit" w:cs="Times New Roman"/>
                <w:i/>
                <w:iCs/>
                <w:sz w:val="24"/>
                <w:szCs w:val="24"/>
                <w:lang w:eastAsia="ru-RU"/>
              </w:rPr>
              <w:br/>
              <w:t>Его дочь замужем за моим братом.</w:t>
            </w:r>
          </w:p>
        </w:tc>
      </w:tr>
    </w:tbl>
    <w:p w:rsidR="00EA3E0C" w:rsidRPr="00EA3E0C" w:rsidRDefault="00EA3E0C" w:rsidP="00EA3E0C">
      <w:pPr>
        <w:spacing w:after="90" w:line="240" w:lineRule="auto"/>
        <w:jc w:val="both"/>
        <w:rPr>
          <w:rFonts w:ascii="Lato" w:eastAsia="Times New Roman" w:hAnsi="Lato" w:cs="Times New Roman"/>
          <w:sz w:val="24"/>
          <w:szCs w:val="24"/>
          <w:lang w:eastAsia="ru-RU"/>
        </w:rPr>
      </w:pPr>
      <w:r w:rsidRPr="00EA3E0C">
        <w:rPr>
          <w:rFonts w:ascii="Lato" w:eastAsia="Times New Roman" w:hAnsi="Lato" w:cs="Times New Roman"/>
          <w:sz w:val="24"/>
          <w:szCs w:val="24"/>
          <w:lang w:eastAsia="ru-RU"/>
        </w:rPr>
        <w:t> </w:t>
      </w:r>
    </w:p>
    <w:p w:rsidR="00EA3E0C" w:rsidRPr="00EA3E0C" w:rsidRDefault="00EA3E0C" w:rsidP="002F687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bookmarkStart w:id="0" w:name="_GoBack"/>
      <w:bookmarkEnd w:id="0"/>
    </w:p>
    <w:sectPr w:rsidR="00EA3E0C" w:rsidRPr="00EA3E0C" w:rsidSect="002F68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61FE1"/>
    <w:multiLevelType w:val="multilevel"/>
    <w:tmpl w:val="62803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EA25E0"/>
    <w:multiLevelType w:val="multilevel"/>
    <w:tmpl w:val="88186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591CD1"/>
    <w:multiLevelType w:val="multilevel"/>
    <w:tmpl w:val="60BA5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634"/>
    <w:rsid w:val="002C2634"/>
    <w:rsid w:val="002E337E"/>
    <w:rsid w:val="002F687A"/>
    <w:rsid w:val="00EA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87A"/>
    <w:rPr>
      <w:b/>
      <w:bCs/>
    </w:rPr>
  </w:style>
  <w:style w:type="character" w:styleId="a5">
    <w:name w:val="Emphasis"/>
    <w:basedOn w:val="a0"/>
    <w:uiPriority w:val="20"/>
    <w:qFormat/>
    <w:rsid w:val="002F68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8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687A"/>
    <w:rPr>
      <w:b/>
      <w:bCs/>
    </w:rPr>
  </w:style>
  <w:style w:type="character" w:styleId="a5">
    <w:name w:val="Emphasis"/>
    <w:basedOn w:val="a0"/>
    <w:uiPriority w:val="20"/>
    <w:qFormat/>
    <w:rsid w:val="002F68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1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5070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781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341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785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746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003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44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28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376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1807</Words>
  <Characters>10305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2020-03-24T10:21:00Z</dcterms:created>
  <dcterms:modified xsi:type="dcterms:W3CDTF">2020-03-24T10:36:00Z</dcterms:modified>
</cp:coreProperties>
</file>