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E8" w:rsidRPr="004A4697" w:rsidRDefault="004A4697" w:rsidP="004A46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</w:t>
      </w:r>
      <w:bookmarkStart w:id="0" w:name="_GoBack"/>
      <w:bookmarkEnd w:id="0"/>
      <w:r w:rsidRPr="004A4697">
        <w:rPr>
          <w:rFonts w:ascii="Times New Roman" w:hAnsi="Times New Roman" w:cs="Times New Roman"/>
          <w:sz w:val="28"/>
          <w:szCs w:val="28"/>
        </w:rPr>
        <w:t>!</w:t>
      </w:r>
    </w:p>
    <w:p w:rsidR="004A4697" w:rsidRPr="004A4697" w:rsidRDefault="004A4697" w:rsidP="004A46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697">
        <w:rPr>
          <w:rFonts w:ascii="Times New Roman" w:hAnsi="Times New Roman" w:cs="Times New Roman"/>
          <w:sz w:val="28"/>
          <w:szCs w:val="28"/>
        </w:rPr>
        <w:t xml:space="preserve">Возврат денежных средств с лицевых счетов карт системы «Ладошки» производится вами самостоятельно через личный кабинет (ЛК) родителя. </w:t>
      </w:r>
      <w:r>
        <w:rPr>
          <w:rFonts w:ascii="Times New Roman" w:hAnsi="Times New Roman" w:cs="Times New Roman"/>
          <w:sz w:val="28"/>
          <w:szCs w:val="28"/>
        </w:rPr>
        <w:tab/>
      </w:r>
      <w:r w:rsidRPr="004A4697">
        <w:rPr>
          <w:rFonts w:ascii="Times New Roman" w:hAnsi="Times New Roman" w:cs="Times New Roman"/>
          <w:sz w:val="28"/>
          <w:szCs w:val="28"/>
        </w:rPr>
        <w:t>В разделе «Документы» необходимо найти памятку «Возврат средств из ЛК родителя. Инструкция». Возврат может быть осуществлен на банковскую кар</w:t>
      </w:r>
      <w:r>
        <w:rPr>
          <w:rFonts w:ascii="Times New Roman" w:hAnsi="Times New Roman" w:cs="Times New Roman"/>
          <w:sz w:val="28"/>
          <w:szCs w:val="28"/>
        </w:rPr>
        <w:t xml:space="preserve">ту/счет. Для выпускников, </w:t>
      </w:r>
      <w:r w:rsidRPr="004A4697">
        <w:rPr>
          <w:rFonts w:ascii="Times New Roman" w:hAnsi="Times New Roman" w:cs="Times New Roman"/>
          <w:sz w:val="28"/>
          <w:szCs w:val="28"/>
        </w:rPr>
        <w:t>поступающих в учебные заведения, где нет системы «Ладошки», предусмотрен возврат де</w:t>
      </w:r>
      <w:r>
        <w:rPr>
          <w:rFonts w:ascii="Times New Roman" w:hAnsi="Times New Roman" w:cs="Times New Roman"/>
          <w:sz w:val="28"/>
          <w:szCs w:val="28"/>
        </w:rPr>
        <w:t>нежных средств С ЗАКРЫТИЕМ СЧЕТА</w:t>
      </w:r>
      <w:r w:rsidRPr="004A4697">
        <w:rPr>
          <w:rFonts w:ascii="Times New Roman" w:hAnsi="Times New Roman" w:cs="Times New Roman"/>
          <w:sz w:val="28"/>
          <w:szCs w:val="28"/>
        </w:rPr>
        <w:t>.</w:t>
      </w:r>
    </w:p>
    <w:sectPr w:rsidR="004A4697" w:rsidRPr="004A4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C4"/>
    <w:rsid w:val="004A4697"/>
    <w:rsid w:val="00727BE8"/>
    <w:rsid w:val="00A4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2021-06-09T11:31:00Z</dcterms:created>
  <dcterms:modified xsi:type="dcterms:W3CDTF">2021-06-09T11:38:00Z</dcterms:modified>
</cp:coreProperties>
</file>