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969"/>
      </w:tblGrid>
      <w:tr w:rsidR="005661A3" w:rsidTr="007D3249">
        <w:tc>
          <w:tcPr>
            <w:tcW w:w="5387" w:type="dxa"/>
          </w:tcPr>
          <w:p w:rsidR="005661A3" w:rsidRDefault="005661A3" w:rsidP="007D324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3969" w:type="dxa"/>
          </w:tcPr>
          <w:p w:rsidR="005661A3" w:rsidRPr="005661A3" w:rsidRDefault="005661A3" w:rsidP="007D324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1A3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5661A3" w:rsidRPr="005661A3" w:rsidRDefault="005661A3" w:rsidP="007D324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1A3">
              <w:rPr>
                <w:rFonts w:ascii="Times New Roman" w:hAnsi="Times New Roman" w:cs="Times New Roman"/>
                <w:sz w:val="28"/>
                <w:szCs w:val="28"/>
              </w:rPr>
              <w:t xml:space="preserve">приказом департамента образования </w:t>
            </w:r>
          </w:p>
          <w:p w:rsidR="005661A3" w:rsidRPr="005661A3" w:rsidRDefault="005661A3" w:rsidP="007D324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661A3">
              <w:rPr>
                <w:rFonts w:ascii="Times New Roman" w:hAnsi="Times New Roman" w:cs="Times New Roman"/>
                <w:sz w:val="28"/>
                <w:szCs w:val="28"/>
              </w:rPr>
              <w:t xml:space="preserve">Ярославской  области </w:t>
            </w:r>
            <w:r w:rsidRPr="005661A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от </w:t>
            </w:r>
            <w:r w:rsidR="00C160D1">
              <w:rPr>
                <w:rFonts w:ascii="Times New Roman" w:hAnsi="Times New Roman" w:cs="Times New Roman"/>
                <w:sz w:val="28"/>
                <w:szCs w:val="28"/>
              </w:rPr>
              <w:t>13.04.2017</w:t>
            </w:r>
            <w:r w:rsidRPr="005661A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160D1">
              <w:rPr>
                <w:rFonts w:ascii="Times New Roman" w:hAnsi="Times New Roman" w:cs="Times New Roman"/>
                <w:sz w:val="28"/>
                <w:szCs w:val="28"/>
              </w:rPr>
              <w:t>126/01-04</w:t>
            </w:r>
          </w:p>
          <w:p w:rsidR="005661A3" w:rsidRPr="001B371F" w:rsidRDefault="005661A3" w:rsidP="007D3249">
            <w:pPr>
              <w:pStyle w:val="a6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217FC8" w:rsidRDefault="00217FC8" w:rsidP="00217FC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6233" w:rsidRPr="00E26233" w:rsidRDefault="00E26233" w:rsidP="00E2623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bookmarkStart w:id="0" w:name="_Toc439059843"/>
      <w:bookmarkStart w:id="1" w:name="_Toc439067117"/>
      <w:bookmarkStart w:id="2" w:name="_Toc439067118"/>
      <w:bookmarkEnd w:id="0"/>
      <w:bookmarkEnd w:id="1"/>
      <w:bookmarkEnd w:id="2"/>
      <w:r w:rsidRPr="00E26233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Правила заполнения бланков </w:t>
      </w:r>
    </w:p>
    <w:p w:rsidR="00E26233" w:rsidRPr="00E26233" w:rsidRDefault="00E26233" w:rsidP="00E2623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26233">
        <w:rPr>
          <w:rFonts w:ascii="Times New Roman" w:hAnsi="Times New Roman" w:cs="Times New Roman"/>
          <w:b/>
          <w:sz w:val="28"/>
          <w:szCs w:val="28"/>
          <w:lang w:eastAsia="en-US"/>
        </w:rPr>
        <w:t>единого государственного экзамена</w:t>
      </w:r>
    </w:p>
    <w:p w:rsidR="00E26233" w:rsidRPr="00E26233" w:rsidRDefault="00E26233" w:rsidP="00E26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b/>
          <w:sz w:val="28"/>
          <w:szCs w:val="28"/>
          <w:lang w:eastAsia="en-US"/>
        </w:rPr>
        <w:t>в 2017 году</w:t>
      </w:r>
    </w:p>
    <w:p w:rsidR="00E26233" w:rsidRPr="00E26233" w:rsidRDefault="00E26233" w:rsidP="00E262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</w:t>
      </w:r>
      <w:r w:rsidR="00E26233" w:rsidRPr="00E26233"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(далее </w:t>
      </w:r>
      <w:r w:rsidR="00E26233" w:rsidRPr="00E26233">
        <w:rPr>
          <w:rFonts w:ascii="Times New Roman" w:hAnsi="Times New Roman" w:cs="Times New Roman"/>
          <w:sz w:val="28"/>
          <w:szCs w:val="28"/>
        </w:rPr>
        <w:sym w:font="Symbol" w:char="F02D"/>
      </w:r>
      <w:r w:rsidR="00E26233" w:rsidRPr="00E26233">
        <w:rPr>
          <w:rFonts w:ascii="Times New Roman" w:hAnsi="Times New Roman" w:cs="Times New Roman"/>
          <w:sz w:val="28"/>
          <w:szCs w:val="28"/>
        </w:rPr>
        <w:t xml:space="preserve"> </w:t>
      </w:r>
      <w:r w:rsidRPr="00E26233">
        <w:rPr>
          <w:rFonts w:ascii="Times New Roman" w:hAnsi="Times New Roman" w:cs="Times New Roman"/>
          <w:sz w:val="28"/>
          <w:szCs w:val="28"/>
        </w:rPr>
        <w:t>ЕГЭ</w:t>
      </w:r>
      <w:r w:rsidR="00E26233" w:rsidRPr="00E26233">
        <w:rPr>
          <w:rFonts w:ascii="Times New Roman" w:hAnsi="Times New Roman" w:cs="Times New Roman"/>
          <w:sz w:val="28"/>
          <w:szCs w:val="28"/>
        </w:rPr>
        <w:t>)</w:t>
      </w:r>
      <w:r w:rsidRPr="00E26233">
        <w:rPr>
          <w:rFonts w:ascii="Times New Roman" w:hAnsi="Times New Roman" w:cs="Times New Roman"/>
          <w:sz w:val="28"/>
          <w:szCs w:val="28"/>
        </w:rPr>
        <w:t xml:space="preserve">, а также для организаторов </w:t>
      </w:r>
      <w:r w:rsidR="00E26233" w:rsidRPr="00E26233">
        <w:rPr>
          <w:rFonts w:ascii="Times New Roman" w:hAnsi="Times New Roman" w:cs="Times New Roman"/>
          <w:sz w:val="28"/>
          <w:szCs w:val="28"/>
        </w:rPr>
        <w:t xml:space="preserve">пункта проведения экзамена (далее </w:t>
      </w:r>
      <w:r w:rsidR="00E26233" w:rsidRPr="00E26233">
        <w:rPr>
          <w:rFonts w:ascii="Times New Roman" w:hAnsi="Times New Roman" w:cs="Times New Roman"/>
          <w:sz w:val="28"/>
          <w:szCs w:val="28"/>
        </w:rPr>
        <w:sym w:font="Symbol" w:char="F02D"/>
      </w:r>
      <w:r w:rsidR="00E26233" w:rsidRPr="00E26233">
        <w:rPr>
          <w:rFonts w:ascii="Times New Roman" w:hAnsi="Times New Roman" w:cs="Times New Roman"/>
          <w:sz w:val="28"/>
          <w:szCs w:val="28"/>
        </w:rPr>
        <w:t xml:space="preserve"> </w:t>
      </w:r>
      <w:r w:rsidRPr="00E26233">
        <w:rPr>
          <w:rFonts w:ascii="Times New Roman" w:hAnsi="Times New Roman" w:cs="Times New Roman"/>
          <w:sz w:val="28"/>
          <w:szCs w:val="28"/>
        </w:rPr>
        <w:t>ППЭ</w:t>
      </w:r>
      <w:r w:rsidR="00E26233" w:rsidRPr="00E26233">
        <w:rPr>
          <w:rFonts w:ascii="Times New Roman" w:hAnsi="Times New Roman" w:cs="Times New Roman"/>
          <w:sz w:val="28"/>
          <w:szCs w:val="28"/>
        </w:rPr>
        <w:t>)</w:t>
      </w:r>
      <w:r w:rsidRPr="00E26233">
        <w:rPr>
          <w:rFonts w:ascii="Times New Roman" w:hAnsi="Times New Roman" w:cs="Times New Roman"/>
          <w:sz w:val="28"/>
          <w:szCs w:val="28"/>
        </w:rPr>
        <w:t xml:space="preserve">, осуществляющих инструктаж участников ЕГЭ в день проведения ЕГЭ. В целях обеспечения единых условий для всех участников ЕГЭ при проведении и обработке результатов ЕГЭ используются унифицированные ЭМ, которые состоят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и бланков ЕГЭ: бланков регистрации, бланков ответов № 1, предназначенных для внесения кратких ответов, бланков ответов № 2, предназначенных для внесения развернутых ответов, бланков регистрации устного экзамена. 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еобразуется в текст.</w:t>
      </w:r>
    </w:p>
    <w:p w:rsidR="00217FC8" w:rsidRPr="00E26233" w:rsidRDefault="00217FC8" w:rsidP="00E26233">
      <w:pPr>
        <w:pStyle w:val="1"/>
      </w:pPr>
      <w:bookmarkStart w:id="3" w:name="_Toc468376982"/>
      <w:r w:rsidRPr="00E26233">
        <w:t>Описание бланков ЕГЭ</w:t>
      </w:r>
      <w:bookmarkEnd w:id="3"/>
      <w:r w:rsidRPr="00E26233">
        <w:t xml:space="preserve"> </w:t>
      </w:r>
    </w:p>
    <w:p w:rsidR="00217FC8" w:rsidRPr="00E26233" w:rsidRDefault="00217FC8" w:rsidP="00217FC8">
      <w:pPr>
        <w:pStyle w:val="2"/>
        <w:rPr>
          <w:szCs w:val="28"/>
        </w:rPr>
      </w:pPr>
      <w:bookmarkStart w:id="4" w:name="_Toc468376983"/>
      <w:r w:rsidRPr="00E26233">
        <w:rPr>
          <w:szCs w:val="28"/>
        </w:rPr>
        <w:t>Бланк регистрации</w:t>
      </w:r>
      <w:bookmarkEnd w:id="4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E26233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E26233">
        <w:rPr>
          <w:rFonts w:ascii="Times New Roman" w:hAnsi="Times New Roman" w:cs="Times New Roman"/>
          <w:sz w:val="28"/>
          <w:szCs w:val="28"/>
        </w:rPr>
        <w:t xml:space="preserve"> × 297 мм печатается на белой бумаге плотностью ~ 80 г/м</w:t>
      </w:r>
      <w:proofErr w:type="gramStart"/>
      <w:r w:rsidRPr="00E262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 состоит из трёх частей – верхней, средней и нижней.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верхней части бланка регистрации расположено 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способом). Также в верхней части бланка регистрации расположены вертикальный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его цифровое значение, образец написания букв, цифр и символов при заполнении бланка, поля для указания следующей информации: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 которой обучается участник ЕГЭ – выпускник текущего года (код образовательной организации, в которой </w:t>
      </w:r>
      <w:r w:rsidRPr="00E26233">
        <w:rPr>
          <w:rFonts w:ascii="Times New Roman" w:hAnsi="Times New Roman" w:cs="Times New Roman"/>
          <w:sz w:val="28"/>
          <w:szCs w:val="28"/>
        </w:rPr>
        <w:lastRenderedPageBreak/>
        <w:t>участник ЕГЭ - иные категории лиц, определенные Порядком,  получили уведомление о регистрации на ЕГЭ);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номер и  буква класса (участником ЕГЭ – выпускником прошлых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/обучающимся СПО не заполняется);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номер аудитории;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«Служебная отметка»,                «Резерв-1»);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образец написания букв, цифр и символов при заполнении бланка регистрации.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указываются следующие сведения об участнике ЕГЭ: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расположены: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краткая инструкция по определению целостности индивидуального комплекта участника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 для служебного использования (поля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 w:rsidR="00217FC8" w:rsidRPr="00E26233" w:rsidRDefault="00217FC8" w:rsidP="00217FC8">
      <w:pPr>
        <w:pStyle w:val="2"/>
        <w:rPr>
          <w:szCs w:val="28"/>
        </w:rPr>
      </w:pPr>
      <w:bookmarkStart w:id="5" w:name="_Toc468376984"/>
      <w:r w:rsidRPr="00E26233">
        <w:rPr>
          <w:szCs w:val="28"/>
        </w:rPr>
        <w:t>Бланк ответов № 1</w:t>
      </w:r>
      <w:bookmarkEnd w:id="5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Бланк ответов № 1 размером 210 мм × 297 мм печатается на белой бумаге плотностью ~ 80 г/м</w:t>
      </w:r>
      <w:proofErr w:type="gramStart"/>
      <w:r w:rsidRPr="00E262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 состоит из трех частей – верхней, средней и нижней.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 верхней части бланка ответов № 1 расположены:</w:t>
      </w:r>
      <w:proofErr w:type="gramEnd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и 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их цифровые значения;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образец написания букв, цифр и символов при заполнении бланка.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код региона;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подписи участника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(«Резерв-4»).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 1 расположены поля для записи результатов выполнения заданий с кратким ответом. Максимальное количество кратких ответов – 40. Максимальное количество символов в одном ответе – 17.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 нижней части бланка ответов № 1 предусмотрены:</w:t>
      </w:r>
      <w:proofErr w:type="gramEnd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поля для замены ошибочных ответов на задания с кратким ответом. Максимальное количество полей для замен ошибочных ответов – 6;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 и поле для подписи ответственного организатора.</w:t>
      </w:r>
    </w:p>
    <w:p w:rsidR="00217FC8" w:rsidRPr="00E26233" w:rsidRDefault="00217FC8" w:rsidP="00217FC8">
      <w:pPr>
        <w:pStyle w:val="2"/>
        <w:rPr>
          <w:szCs w:val="28"/>
        </w:rPr>
      </w:pPr>
      <w:bookmarkStart w:id="6" w:name="_Toc468376985"/>
      <w:r w:rsidRPr="00E26233">
        <w:rPr>
          <w:szCs w:val="28"/>
        </w:rPr>
        <w:t>Бланк ответов № 2</w:t>
      </w:r>
      <w:bookmarkEnd w:id="6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ответов № 2 размером </w:t>
      </w:r>
      <w:smartTag w:uri="urn:schemas-microsoft-com:office:smarttags" w:element="metricconverter">
        <w:smartTagPr>
          <w:attr w:name="ProductID" w:val="305 мм"/>
        </w:smartTagPr>
        <w:r w:rsidRPr="00E26233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E26233">
        <w:rPr>
          <w:rFonts w:ascii="Times New Roman" w:hAnsi="Times New Roman" w:cs="Times New Roman"/>
          <w:sz w:val="28"/>
          <w:szCs w:val="28"/>
        </w:rPr>
        <w:t xml:space="preserve"> × 297 мм печатается на белой бумаге плотностью ~ 80 г/м</w:t>
      </w:r>
      <w:proofErr w:type="gramStart"/>
      <w:r w:rsidRPr="00E262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является двусторонней машиночитаемой формой и состоит из двух частей – верхней и нижней.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верхней части лицевой стороны бланка ответов № 2 расположены: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и 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их цифровые значения.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 2;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нумерации листов бланков ответов № 2;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(«Резерв-5»).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ответов на задания с развернутым ответом располагается в нижней части бланка ответов № 2, а также на обратной стороне бланка и разлиновано пунктирными линиями «в клеточку».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верхней части оборотной стороны бланка расположены два горизонтальных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>.</w:t>
      </w:r>
    </w:p>
    <w:p w:rsidR="00217FC8" w:rsidRPr="00E26233" w:rsidRDefault="00217FC8" w:rsidP="00217FC8">
      <w:pPr>
        <w:pStyle w:val="2"/>
        <w:ind w:left="576"/>
        <w:rPr>
          <w:szCs w:val="28"/>
        </w:rPr>
      </w:pPr>
      <w:bookmarkStart w:id="7" w:name="_Toc468376986"/>
      <w:r w:rsidRPr="00E26233">
        <w:rPr>
          <w:szCs w:val="28"/>
        </w:rPr>
        <w:lastRenderedPageBreak/>
        <w:t>Дополнительный бланк ответов № 2</w:t>
      </w:r>
      <w:bookmarkEnd w:id="7"/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 2 размером </w:t>
      </w:r>
      <w:smartTag w:uri="urn:schemas-microsoft-com:office:smarttags" w:element="metricconverter">
        <w:smartTagPr>
          <w:attr w:name="ProductID" w:val="305 мм"/>
        </w:smartTagPr>
        <w:r w:rsidRPr="00E26233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E26233">
        <w:rPr>
          <w:rFonts w:ascii="Times New Roman" w:hAnsi="Times New Roman" w:cs="Times New Roman"/>
          <w:sz w:val="28"/>
          <w:szCs w:val="28"/>
        </w:rPr>
        <w:t xml:space="preserve"> × 297 мм печатается на белой бумаге плотностью ~ 80 г/м</w:t>
      </w:r>
      <w:proofErr w:type="gramStart"/>
      <w:r w:rsidRPr="00E262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является двусторонней машиночитаемой формой и состоит из двух частей – верхней и нижней. 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верхней части лицевой стороны дополнительного бланка ответов № 2 расположены: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и 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их цифровые значения.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нумерации листов бланков ответов № 2;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(«Резерв-6»).</w:t>
      </w:r>
    </w:p>
    <w:p w:rsidR="00217FC8" w:rsidRPr="00E26233" w:rsidRDefault="00217FC8" w:rsidP="00217FC8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ответов на задания с развернутым ответом располагается в нижней части дополнительного бланка ответов № 2, а также на обратной стороне бланка и разлиновано пунктирными линиями «в клеточку».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верхней части оборотной стороны бланка расположены два горизонтальных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>.</w:t>
      </w:r>
    </w:p>
    <w:p w:rsidR="00217FC8" w:rsidRPr="00E26233" w:rsidRDefault="00217FC8" w:rsidP="00217FC8">
      <w:pPr>
        <w:pStyle w:val="2"/>
        <w:rPr>
          <w:szCs w:val="28"/>
        </w:rPr>
      </w:pPr>
      <w:bookmarkStart w:id="8" w:name="_Toc468376987"/>
      <w:r w:rsidRPr="00E26233">
        <w:rPr>
          <w:szCs w:val="28"/>
        </w:rPr>
        <w:t>Бланк регистрации устного экзамена</w:t>
      </w:r>
      <w:bookmarkEnd w:id="8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E26233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E26233">
        <w:rPr>
          <w:rFonts w:ascii="Times New Roman" w:hAnsi="Times New Roman" w:cs="Times New Roman"/>
          <w:sz w:val="28"/>
          <w:szCs w:val="28"/>
        </w:rPr>
        <w:t xml:space="preserve"> × 297 мм печатается на белой бумаге плотностью ~ 80 г/м</w:t>
      </w:r>
      <w:proofErr w:type="gramStart"/>
      <w:r w:rsidRPr="00E262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. Фон бланка – малиновый цвет  (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 состоит из трех частей – верхней, средней и нижней.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 расположены: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и 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их цифровые значения;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образец написания букв, цифр и символов при заполнении бланка регистрации устного экзамена.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 которой обучается участник ЕГЭ – выпускник текущего года (код образовательной организации, в которой </w:t>
      </w:r>
      <w:r w:rsidRPr="00E26233">
        <w:rPr>
          <w:rFonts w:ascii="Times New Roman" w:hAnsi="Times New Roman" w:cs="Times New Roman"/>
          <w:sz w:val="28"/>
          <w:szCs w:val="28"/>
        </w:rPr>
        <w:lastRenderedPageBreak/>
        <w:t xml:space="preserve">участник ЕГЭ - выпускник прошлых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/обучающийся СПО получил уведомление на ЕГЭ);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номер и буква класса (участником ЕГЭ – выпускником прошлых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/ обучающимся СПО не заполняется);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номер аудитории;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«Резерв-1»).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устного экзамена указываются следующие сведения об участнике ЕГЭ: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серия и номер документа, удостоверяющего личность (Приложение 1).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устного экзамена также расположены: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краткая инструкция по определению целостности индивидуального комплекта участника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 расположены поля для служебного использования (поля «Резерв-2», «Резерв-3»), поля, заполняемые ответственным организатором в аудитории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 w:rsidR="00217FC8" w:rsidRPr="00E26233" w:rsidRDefault="00217FC8" w:rsidP="00E26233">
      <w:pPr>
        <w:pStyle w:val="1"/>
      </w:pPr>
      <w:r w:rsidRPr="00E26233">
        <w:br w:type="page"/>
      </w:r>
      <w:bookmarkStart w:id="9" w:name="_Toc468376988"/>
      <w:r w:rsidRPr="00E26233">
        <w:lastRenderedPageBreak/>
        <w:t>Правила заполнения бланков ЕГЭ</w:t>
      </w:r>
      <w:bookmarkEnd w:id="9"/>
    </w:p>
    <w:p w:rsidR="00217FC8" w:rsidRPr="00E26233" w:rsidRDefault="00217FC8" w:rsidP="00217FC8">
      <w:pPr>
        <w:pStyle w:val="2"/>
        <w:rPr>
          <w:szCs w:val="28"/>
        </w:rPr>
      </w:pPr>
      <w:bookmarkStart w:id="10" w:name="_Toc468376989"/>
      <w:r w:rsidRPr="00E26233">
        <w:rPr>
          <w:szCs w:val="28"/>
        </w:rPr>
        <w:t>Общая часть</w:t>
      </w:r>
      <w:bookmarkEnd w:id="10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Участники ЕГЭ выполняют экзаменационные работы на бланках ЕГЭ, формы и описание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правил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заполнения которых приведены ниже.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18E4">
        <w:rPr>
          <w:rFonts w:ascii="Times New Roman" w:hAnsi="Times New Roman" w:cs="Times New Roman"/>
          <w:sz w:val="28"/>
          <w:szCs w:val="28"/>
          <w:highlight w:val="yellow"/>
        </w:rPr>
        <w:t>При заполнении бланков ЕГЭ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</w:t>
      </w:r>
      <w:r w:rsidRPr="00E262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18E4">
        <w:rPr>
          <w:rFonts w:ascii="Times New Roman" w:hAnsi="Times New Roman" w:cs="Times New Roman"/>
          <w:sz w:val="28"/>
          <w:szCs w:val="28"/>
          <w:highlight w:val="yellow"/>
        </w:rPr>
        <w:t xml:space="preserve">При недостатке места для записи ответов на задания с развернутым ответом на бланке ответов № 2 (включая обратную сторону бланка) организатор в аудитории по просьбе участника ЕГЭ выдает </w:t>
      </w:r>
      <w:proofErr w:type="gramStart"/>
      <w:r w:rsidRPr="00E018E4">
        <w:rPr>
          <w:rFonts w:ascii="Times New Roman" w:hAnsi="Times New Roman" w:cs="Times New Roman"/>
          <w:sz w:val="28"/>
          <w:szCs w:val="28"/>
          <w:highlight w:val="yellow"/>
        </w:rPr>
        <w:t>д</w:t>
      </w:r>
      <w:hyperlink r:id="rId8" w:tgtFrame="_blank" w:history="1">
        <w:r w:rsidRPr="00E018E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highlight w:val="yellow"/>
            <w:u w:val="none"/>
          </w:rPr>
          <w:t>ополнительный</w:t>
        </w:r>
        <w:proofErr w:type="gramEnd"/>
        <w:r w:rsidRPr="00E018E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highlight w:val="yellow"/>
            <w:u w:val="none"/>
          </w:rPr>
          <w:t xml:space="preserve"> бланк ответов № 2</w:t>
        </w:r>
      </w:hyperlink>
      <w:r w:rsidRPr="00E018E4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.</w:t>
      </w:r>
      <w:r w:rsidRPr="00E018E4">
        <w:rPr>
          <w:rFonts w:ascii="Times New Roman" w:hAnsi="Times New Roman" w:cs="Times New Roman"/>
          <w:sz w:val="28"/>
          <w:szCs w:val="28"/>
          <w:highlight w:val="yellow"/>
        </w:rPr>
        <w:t xml:space="preserve"> При этом номер дополнительного бланка ответов № 2 организатор указывает в предыдущем бланке ответов № 2 . Дополнительные бланки ответов № 2 не принимаются к оцениванию, если хотя бы одна из сторон предыдущих бланков ответов № 2 не </w:t>
      </w:r>
      <w:proofErr w:type="gramStart"/>
      <w:r w:rsidRPr="00E018E4">
        <w:rPr>
          <w:rFonts w:ascii="Times New Roman" w:hAnsi="Times New Roman" w:cs="Times New Roman"/>
          <w:sz w:val="28"/>
          <w:szCs w:val="28"/>
          <w:highlight w:val="yellow"/>
        </w:rPr>
        <w:t>заполнена</w:t>
      </w:r>
      <w:proofErr w:type="gramEnd"/>
      <w:r w:rsidRPr="00E018E4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Pr="00E262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pStyle w:val="2"/>
        <w:rPr>
          <w:szCs w:val="28"/>
        </w:rPr>
      </w:pPr>
      <w:bookmarkStart w:id="11" w:name="_Toc468376990"/>
      <w:r w:rsidRPr="00E26233">
        <w:rPr>
          <w:szCs w:val="28"/>
        </w:rPr>
        <w:t>Основные правила заполнения бланков ЕГЭ</w:t>
      </w:r>
      <w:bookmarkEnd w:id="11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18E4">
        <w:rPr>
          <w:rFonts w:ascii="Times New Roman" w:hAnsi="Times New Roman" w:cs="Times New Roman"/>
          <w:sz w:val="28"/>
          <w:szCs w:val="28"/>
          <w:highlight w:val="yellow"/>
        </w:rPr>
        <w:t xml:space="preserve">Все бланки ЕГЭ заполняются </w:t>
      </w:r>
      <w:proofErr w:type="spellStart"/>
      <w:r w:rsidRPr="00E018E4">
        <w:rPr>
          <w:rFonts w:ascii="Times New Roman" w:hAnsi="Times New Roman" w:cs="Times New Roman"/>
          <w:sz w:val="28"/>
          <w:szCs w:val="28"/>
          <w:highlight w:val="yellow"/>
        </w:rPr>
        <w:t>гелевой</w:t>
      </w:r>
      <w:proofErr w:type="spellEnd"/>
      <w:r w:rsidRPr="00E018E4">
        <w:rPr>
          <w:rFonts w:ascii="Times New Roman" w:hAnsi="Times New Roman" w:cs="Times New Roman"/>
          <w:sz w:val="28"/>
          <w:szCs w:val="28"/>
          <w:highlight w:val="yellow"/>
        </w:rPr>
        <w:t xml:space="preserve"> или капиллярной ручкой черного цвета.</w:t>
      </w:r>
      <w:r w:rsidRPr="00E262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Символ метки («крестик») в полях бланка регистрации не должен быть слишком толстым. Если ручка оставляет слишком толстую линию, то вместо крестика в поле нужно провести только одну диагональ квадрата (любую).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18E4">
        <w:rPr>
          <w:rFonts w:ascii="Times New Roman" w:hAnsi="Times New Roman" w:cs="Times New Roman"/>
          <w:sz w:val="28"/>
          <w:szCs w:val="28"/>
          <w:highlight w:val="yellow"/>
        </w:rPr>
        <w:t>Участник ЕГЭ должен изображать каждую цифру и букву</w:t>
      </w:r>
      <w:r w:rsidRPr="00E26233">
        <w:rPr>
          <w:rFonts w:ascii="Times New Roman" w:hAnsi="Times New Roman" w:cs="Times New Roman"/>
          <w:sz w:val="28"/>
          <w:szCs w:val="28"/>
        </w:rPr>
        <w:t xml:space="preserve"> во всех заполняемых полях бланка регистрации, бланка ответов № 1 и верхней части бланка ответов № 2, </w:t>
      </w:r>
      <w:r w:rsidRPr="00E018E4">
        <w:rPr>
          <w:rFonts w:ascii="Times New Roman" w:hAnsi="Times New Roman" w:cs="Times New Roman"/>
          <w:sz w:val="28"/>
          <w:szCs w:val="28"/>
          <w:highlight w:val="yellow"/>
        </w:rPr>
        <w:t>тщательно копируя образец ее написания из строки с образцами написания символов</w:t>
      </w:r>
      <w:r w:rsidRPr="00E26233">
        <w:rPr>
          <w:rFonts w:ascii="Times New Roman" w:hAnsi="Times New Roman" w:cs="Times New Roman"/>
          <w:sz w:val="28"/>
          <w:szCs w:val="28"/>
        </w:rPr>
        <w:t>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18E4">
        <w:rPr>
          <w:rFonts w:ascii="Times New Roman" w:hAnsi="Times New Roman" w:cs="Times New Roman"/>
          <w:sz w:val="28"/>
          <w:szCs w:val="28"/>
          <w:highlight w:val="yellow"/>
        </w:rPr>
        <w:t>Каждое поле в бланках</w:t>
      </w:r>
      <w:r w:rsidRPr="00E26233">
        <w:rPr>
          <w:rFonts w:ascii="Times New Roman" w:hAnsi="Times New Roman" w:cs="Times New Roman"/>
          <w:sz w:val="28"/>
          <w:szCs w:val="28"/>
        </w:rPr>
        <w:t xml:space="preserve"> </w:t>
      </w:r>
      <w:r w:rsidRPr="00E018E4">
        <w:rPr>
          <w:rFonts w:ascii="Times New Roman" w:hAnsi="Times New Roman" w:cs="Times New Roman"/>
          <w:sz w:val="28"/>
          <w:szCs w:val="28"/>
          <w:highlight w:val="yellow"/>
        </w:rPr>
        <w:t>заполняется</w:t>
      </w:r>
      <w:r w:rsidRPr="00E26233">
        <w:rPr>
          <w:rFonts w:ascii="Times New Roman" w:hAnsi="Times New Roman" w:cs="Times New Roman"/>
          <w:sz w:val="28"/>
          <w:szCs w:val="28"/>
        </w:rPr>
        <w:t xml:space="preserve">, начиная с первой позиции (в том числе и поля для занесения фамилии, имени и отчества участника ЕГЭ).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18E4">
        <w:rPr>
          <w:rFonts w:ascii="Times New Roman" w:hAnsi="Times New Roman" w:cs="Times New Roman"/>
          <w:sz w:val="28"/>
          <w:szCs w:val="28"/>
          <w:highlight w:val="yellow"/>
        </w:rPr>
        <w:t>Если участник ЕГЭ не имеет информации для заполнения какого-то конкретного поля, он должен оставить это поле пустым (не делать прочерков).</w:t>
      </w:r>
    </w:p>
    <w:p w:rsidR="00217FC8" w:rsidRPr="00E018E4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18E4">
        <w:rPr>
          <w:rFonts w:ascii="Times New Roman" w:hAnsi="Times New Roman" w:cs="Times New Roman"/>
          <w:sz w:val="28"/>
          <w:szCs w:val="28"/>
          <w:highlight w:val="yellow"/>
          <w:u w:val="single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E018E4">
        <w:rPr>
          <w:rFonts w:ascii="Times New Roman" w:hAnsi="Times New Roman" w:cs="Times New Roman"/>
          <w:sz w:val="28"/>
          <w:szCs w:val="28"/>
          <w:highlight w:val="yellow"/>
          <w:u w:val="single"/>
        </w:rPr>
        <w:t>в</w:t>
      </w:r>
      <w:proofErr w:type="gramEnd"/>
      <w:r w:rsidRPr="00E018E4">
        <w:rPr>
          <w:rFonts w:ascii="Times New Roman" w:hAnsi="Times New Roman" w:cs="Times New Roman"/>
          <w:sz w:val="28"/>
          <w:szCs w:val="28"/>
          <w:highlight w:val="yellow"/>
          <w:u w:val="single"/>
        </w:rPr>
        <w:t> КИМ</w:t>
      </w:r>
      <w:r w:rsidRPr="00E018E4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На бланках ответов № 1 и № 2, а также на дополнительном бланке ответов</w:t>
      </w:r>
      <w:r w:rsidR="00E018E4">
        <w:rPr>
          <w:rFonts w:ascii="Times New Roman" w:hAnsi="Times New Roman" w:cs="Times New Roman"/>
          <w:sz w:val="28"/>
          <w:szCs w:val="28"/>
        </w:rPr>
        <w:t xml:space="preserve"> </w:t>
      </w:r>
      <w:r w:rsidRPr="00E26233">
        <w:rPr>
          <w:rFonts w:ascii="Times New Roman" w:hAnsi="Times New Roman" w:cs="Times New Roman"/>
          <w:sz w:val="28"/>
          <w:szCs w:val="28"/>
        </w:rPr>
        <w:t>№ 2 не должно быть пометок, содержащих информацию о личности участника ЕГЭ.</w:t>
      </w:r>
    </w:p>
    <w:p w:rsidR="00217FC8" w:rsidRPr="00E26233" w:rsidRDefault="00217FC8" w:rsidP="00217FC8">
      <w:pPr>
        <w:spacing w:before="24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6233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217FC8" w:rsidRPr="00E018E4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018E4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18E4">
        <w:rPr>
          <w:rFonts w:ascii="Times New Roman" w:hAnsi="Times New Roman" w:cs="Times New Roman"/>
          <w:sz w:val="28"/>
          <w:szCs w:val="28"/>
          <w:highlight w:val="yellow"/>
        </w:rPr>
        <w:t>использовать для заполнения бланков ЕГЭ цветные ручки вместо черной,  карандаш, средства для исправления внесенной в бланки ЕГЭ информации («замазку», «ластик» и др.).</w:t>
      </w:r>
      <w:r w:rsidRPr="00E262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FC8" w:rsidRPr="00E26233" w:rsidRDefault="00217FC8" w:rsidP="00217FC8">
      <w:pPr>
        <w:pStyle w:val="2"/>
        <w:rPr>
          <w:szCs w:val="28"/>
        </w:rPr>
      </w:pPr>
      <w:bookmarkStart w:id="12" w:name="_Заполнение_бланка_регистрации"/>
      <w:bookmarkStart w:id="13" w:name="_Toc468376991"/>
      <w:bookmarkStart w:id="14" w:name="_Toc361838907"/>
      <w:bookmarkEnd w:id="12"/>
      <w:r w:rsidRPr="00E26233">
        <w:rPr>
          <w:szCs w:val="28"/>
        </w:rPr>
        <w:lastRenderedPageBreak/>
        <w:t>Заполнение бланка регистрации</w:t>
      </w:r>
      <w:bookmarkEnd w:id="13"/>
      <w:r w:rsidRPr="00E26233">
        <w:rPr>
          <w:szCs w:val="28"/>
        </w:rPr>
        <w:t xml:space="preserve"> </w:t>
      </w:r>
    </w:p>
    <w:p w:rsidR="00217FC8" w:rsidRPr="00E26233" w:rsidRDefault="00217FC8" w:rsidP="00217FC8">
      <w:pPr>
        <w:pStyle w:val="3"/>
        <w:rPr>
          <w:rFonts w:cs="Times New Roman"/>
          <w:sz w:val="28"/>
          <w:szCs w:val="28"/>
        </w:rPr>
      </w:pPr>
      <w:r w:rsidRPr="00E26233">
        <w:rPr>
          <w:rFonts w:cs="Times New Roman"/>
          <w:noProof/>
          <w:sz w:val="28"/>
          <w:szCs w:val="28"/>
        </w:rPr>
        <w:drawing>
          <wp:inline distT="0" distB="0" distL="0" distR="0">
            <wp:extent cx="6130290" cy="8475980"/>
            <wp:effectExtent l="19050" t="0" r="381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4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1. </w:t>
      </w:r>
      <w:r w:rsidRPr="00E26233">
        <w:rPr>
          <w:rFonts w:ascii="Times New Roman" w:hAnsi="Times New Roman" w:cs="Times New Roman"/>
          <w:i/>
          <w:sz w:val="28"/>
          <w:szCs w:val="28"/>
        </w:rPr>
        <w:t>Бланк регистрации</w:t>
      </w:r>
    </w:p>
    <w:p w:rsidR="00217FC8" w:rsidRPr="00E26233" w:rsidRDefault="00217FC8" w:rsidP="00217FC8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По указанию ответственного организатора в аудитории участники ЕГЭ приступают к заполнению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отметка», «Резерв-1»).</w:t>
      </w:r>
    </w:p>
    <w:p w:rsidR="00217FC8" w:rsidRPr="00E26233" w:rsidRDefault="00217FC8" w:rsidP="00217FC8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49670" cy="2218690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2. Верхняя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7FC8" w:rsidRPr="00E26233" w:rsidTr="00217FC8">
        <w:trPr>
          <w:tblHeader/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Поля, заполняемые участником ЕГЭ по указанию организатора в аудитории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Указания по заполнению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региона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образовательной организации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код образовательной организации, в котором обучается участник ЕГЭ – выпускник текущего года, в соответствии с кодировкой, принятой в субъекте Российской Федерации; код образовательной организации, в которой участник ЕГЭ - выпускник прошлых </w:t>
            </w:r>
            <w:proofErr w:type="gramStart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gramEnd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/обучающийся СПО получил уведомление (пропуск) на ЕГЭ)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Класс: номер, буква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информация о классе, в котором обучается участник ЕГЭ (выпускниками прошлых </w:t>
            </w:r>
            <w:proofErr w:type="gramStart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gramEnd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Pr="00E262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обучающимися СПО не заполняется)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пункта проведения ЕГЭ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 аудитории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номер аудитории, в которой проходит ЕГЭ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проведения ЕГЭ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дата проведения ЕГЭ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Код предмета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7FC8" w:rsidRPr="00E26233" w:rsidTr="00217FC8">
        <w:trPr>
          <w:jc w:val="center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предмета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название </w:t>
            </w:r>
            <w:proofErr w:type="gramStart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предмета</w:t>
            </w:r>
            <w:proofErr w:type="gramEnd"/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по, которому проводится ЕГЭ (возможно в сокращении)</w:t>
            </w:r>
          </w:p>
        </w:tc>
      </w:tr>
    </w:tbl>
    <w:p w:rsidR="00217FC8" w:rsidRPr="00E26233" w:rsidRDefault="00217FC8" w:rsidP="00217FC8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1. Указание по заполнению полей верхней части бланка регистрации</w:t>
      </w:r>
    </w:p>
    <w:tbl>
      <w:tblPr>
        <w:tblW w:w="0" w:type="auto"/>
        <w:tblInd w:w="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35"/>
        <w:gridCol w:w="3168"/>
      </w:tblGrid>
      <w:tr w:rsidR="00217FC8" w:rsidRPr="00E26233" w:rsidTr="00E26233">
        <w:trPr>
          <w:trHeight w:val="32"/>
          <w:tblHeader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</w: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  <w:t>Название предмета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217FC8" w:rsidRPr="00E26233" w:rsidTr="00E26233">
        <w:trPr>
          <w:trHeight w:val="306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профильная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базовая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 и ИКТ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 язык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217FC8" w:rsidRPr="00E26233" w:rsidTr="00E26233">
        <w:trPr>
          <w:trHeight w:val="2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Испанский язык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217FC8" w:rsidRPr="00E26233" w:rsidTr="00E26233">
        <w:trPr>
          <w:trHeight w:val="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217FC8" w:rsidRPr="00E26233" w:rsidTr="00E26233">
        <w:trPr>
          <w:trHeight w:val="56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 (устный экзамен)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217FC8" w:rsidRPr="00E26233" w:rsidTr="00E26233">
        <w:trPr>
          <w:trHeight w:val="56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 (устный экзамен)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217FC8" w:rsidRPr="00E26233" w:rsidTr="00E26233">
        <w:trPr>
          <w:trHeight w:val="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 язык (устный экзамен)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217FC8" w:rsidRPr="00E26233" w:rsidTr="00E26233">
        <w:trPr>
          <w:trHeight w:val="2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Испанский язык (устный экзамен)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</w:tbl>
    <w:p w:rsidR="00217FC8" w:rsidRPr="00E26233" w:rsidRDefault="00217FC8" w:rsidP="00217FC8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2. Название и код предметов</w:t>
      </w:r>
    </w:p>
    <w:p w:rsidR="00217FC8" w:rsidRPr="00E26233" w:rsidRDefault="00217FC8" w:rsidP="00217FC8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7FC8" w:rsidRPr="00E26233" w:rsidRDefault="00217FC8" w:rsidP="00217FC8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Поля средней части бланка регистрации «Сведения об участнике единого государственного экзамена» (рис. 3) заполняются участником ЕГЭ самостоятельно (см. Таблицу 3).</w:t>
      </w:r>
    </w:p>
    <w:p w:rsidR="00217FC8" w:rsidRPr="00E26233" w:rsidRDefault="00217FC8" w:rsidP="00217FC8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42050" cy="143129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33"/>
        <w:gridCol w:w="5882"/>
      </w:tblGrid>
      <w:tr w:rsidR="00217FC8" w:rsidRPr="00E26233" w:rsidTr="00217FC8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Указания по заполнению</w:t>
            </w: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Вносится информация из документа, удостоверяющего личность участника ЕГЭ </w:t>
            </w: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C8" w:rsidRPr="00E26233" w:rsidRDefault="00217FC8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C8" w:rsidRPr="00E26233" w:rsidRDefault="00217FC8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поле записываются арабские цифры серии без пробелов. </w:t>
            </w:r>
            <w:r w:rsidRPr="00E2623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Например: 4600</w:t>
            </w:r>
          </w:p>
        </w:tc>
      </w:tr>
      <w:tr w:rsidR="00217FC8" w:rsidRPr="00E26233" w:rsidTr="00217F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C8" w:rsidRPr="00E26233" w:rsidRDefault="00217FC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Записываются арабские цифры номера без пробелов. </w:t>
            </w:r>
            <w:r w:rsidRPr="00E2623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Например: 918762</w:t>
            </w:r>
          </w:p>
        </w:tc>
      </w:tr>
    </w:tbl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3. Указания по заполнению полей «Сведения об участнике единого государственного экзамена»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расположены краткая памятка о порядке проведения ЕГЭ, краткая инструкция по определению целостности индивидуального комплекта участника ЕГЭ (рис. 4) и поле для подписи участника ЕГЭ. </w:t>
      </w:r>
    </w:p>
    <w:p w:rsidR="00217FC8" w:rsidRPr="00E26233" w:rsidRDefault="00217FC8" w:rsidP="00217FC8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7295" cy="3800475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4. Краткая инструкция по определению целостности индивидуального комплекта участника ЕГЭ </w:t>
      </w:r>
    </w:p>
    <w:p w:rsidR="00217FC8" w:rsidRPr="00E26233" w:rsidRDefault="00217FC8" w:rsidP="00217FC8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Поля для служебного использования «Резерв-2» и «Резерв-3» не заполняются.</w:t>
      </w:r>
    </w:p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262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7295" cy="381635"/>
            <wp:effectExtent l="19050" t="0" r="8255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26233">
        <w:rPr>
          <w:rFonts w:ascii="Times New Roman" w:hAnsi="Times New Roman" w:cs="Times New Roman"/>
          <w:noProof/>
          <w:sz w:val="28"/>
          <w:szCs w:val="28"/>
        </w:rPr>
        <w:t>Рис. 5 Поля для служебного использования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ЕГЭ в аудитории». В случае удаления участника ЕГЭ в штабе ППЭ в зоне видимости камер видеонаблюдения заполняется форма ППЭ-21 «Акт об удалении участника ГИА». </w:t>
      </w:r>
    </w:p>
    <w:p w:rsidR="00217FC8" w:rsidRPr="00E26233" w:rsidRDefault="00217FC8" w:rsidP="00217FC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62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7295" cy="1129030"/>
            <wp:effectExtent l="19050" t="0" r="825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6. Область для отметок организатора в аудитории о фактах </w:t>
      </w: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удаления участника ЕГЭ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индивидуального комплекта участника ЕГЭ («До начала работы с бланками ответов проверьте…») участник ЕГЭ ставит свою подпись в специально отведенном для этого поле.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подпись.</w:t>
      </w:r>
    </w:p>
    <w:p w:rsidR="00217FC8" w:rsidRPr="00E26233" w:rsidRDefault="00217FC8" w:rsidP="00217FC8">
      <w:pPr>
        <w:pStyle w:val="2"/>
        <w:rPr>
          <w:szCs w:val="28"/>
        </w:rPr>
      </w:pPr>
      <w:bookmarkStart w:id="15" w:name="_Toc468376992"/>
      <w:r w:rsidRPr="00E26233">
        <w:rPr>
          <w:szCs w:val="28"/>
        </w:rPr>
        <w:t>Заполнение бланка ответов № 1</w:t>
      </w:r>
      <w:bookmarkEnd w:id="15"/>
      <w:r w:rsidRPr="00E26233">
        <w:rPr>
          <w:szCs w:val="28"/>
        </w:rPr>
        <w:t xml:space="preserve">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ответов № 1 предназначен для записи результатов выполнения заданий с кратким ответом.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верхней части бланка ответов № 1 информация для заполнения полей о коде региона, коде и названии предмета должна быть продублирована с информации, внесенной в бланк регистрации. Служебное поле «Резерв-4» не заполняется.</w:t>
      </w:r>
    </w:p>
    <w:p w:rsidR="00217FC8" w:rsidRPr="00E26233" w:rsidRDefault="00217FC8" w:rsidP="00217FC8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7295" cy="8754110"/>
            <wp:effectExtent l="19050" t="0" r="825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7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7. Бланк ответов № 1</w:t>
      </w:r>
    </w:p>
    <w:p w:rsidR="00217FC8" w:rsidRPr="00E26233" w:rsidRDefault="00217FC8" w:rsidP="00217FC8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6785" cy="532765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Pr="00E26233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623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8. Область для записи ответов на задания с кратким ответом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 1 (рис. 8) - 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Ответ на задание с кратким ответом нужно записать в такой форме, в которой требуется в инструкции к данному заданию, размещенной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 КИМ, перед соответствующим заданием или группой заданий.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 на задания с кратким ответом никаких иных символов, кроме символов кириллицы, латиницы, арабских цифр, запятой и знака «дефис» («минус»).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Краткий ответ, в соответствии с инструкцией к заданию, может быть записан только в виде: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цифры (числа);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последовательности цифр (слов) (записывается без пробелов, запятых и других дополнительных символов);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конечной десятичной дроби,</w:t>
      </w:r>
      <w:r w:rsidRPr="00E26233">
        <w:rPr>
          <w:sz w:val="28"/>
          <w:szCs w:val="28"/>
        </w:rPr>
        <w:t xml:space="preserve"> </w:t>
      </w:r>
      <w:r w:rsidRPr="00E26233">
        <w:rPr>
          <w:rFonts w:ascii="Times New Roman" w:hAnsi="Times New Roman" w:cs="Times New Roman"/>
          <w:sz w:val="28"/>
          <w:szCs w:val="28"/>
        </w:rPr>
        <w:t>если в инструкции по выполнению задания указано, что ответ можно дать в виде десятичной дроби;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слова или словосочетания (несколько слов);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«минус» (если число отрицательное) записывается в отдельную клеточку, строго по образцу из верхней части бланка ответов № 1.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 двух или более слов, каждое слово записывается в соответствии с инструкциями по записи ответов 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26233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E26233">
        <w:rPr>
          <w:rFonts w:ascii="Times New Roman" w:hAnsi="Times New Roman" w:cs="Times New Roman"/>
          <w:sz w:val="28"/>
          <w:szCs w:val="28"/>
        </w:rPr>
        <w:t xml:space="preserve"> по соответствующим учебным предметам (например: без пробелов, запятых и других дополнительных символов).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Если в ответе больше 17 символов (количество клеточек, отведенное для записи ответов на задания с кратким ответом), то ответ записывается в отведенном для него месте, не обращая внимания на разбиение этого поля на клеточки. Ответ должен быть написан разборчиво, более узкими символами в одну строчку, с использованием всей длины отведенного под него поля. Символы в ответе не должны соприкасаться друг с другом. Термин следует писать полностью. Любые сокращения запрещены.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>Если кратким ответом должно быть слово, пропущенное в тексте задания, то это слово нужно писать в той форме (род, число, падеж и т.п.), в которой оно должно стоять в задании.</w:t>
      </w:r>
      <w:proofErr w:type="gramEnd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Если числовой ответ получается в виде дроби, то её следует округлить до целого числа по правилам округления, если в инструкции по выполнению задания не требуется записать ответ в виде десятичной дроби (</w:t>
      </w:r>
      <w:r w:rsidRPr="00E26233">
        <w:rPr>
          <w:rFonts w:ascii="Times New Roman" w:hAnsi="Times New Roman" w:cs="Times New Roman"/>
          <w:i/>
          <w:sz w:val="28"/>
          <w:szCs w:val="28"/>
        </w:rPr>
        <w:t xml:space="preserve">например: 2,3 округляется до 2; 2,5 – до 3; 2,7 – до 3). </w:t>
      </w:r>
      <w:r w:rsidRPr="00E26233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 инструкции по выполнению работы нет указаний, что ответ нужно дать в виде десятичной дроби.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ответе, записанном в виде десятичной дроби, в качестве разделителя следует указывать запятую.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Запрещается записывать ответ в виде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7FC8" w:rsidRDefault="00217FC8" w:rsidP="00217FC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416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9. Область замены ошибочных ответов на задания с кратким ответом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 1 предусмотрены поля для записи исправленных ответов на задания с кратким ответом взамен ошибочно записанных (рис. 9).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Для замены внесенного в бланк ответов № 1 ответа нужно в соответствующих полях замены проставить номер задания, ответ </w:t>
      </w:r>
      <w:r w:rsidRPr="00E26233">
        <w:rPr>
          <w:rFonts w:ascii="Times New Roman" w:hAnsi="Times New Roman" w:cs="Times New Roman"/>
          <w:sz w:val="28"/>
          <w:szCs w:val="28"/>
        </w:rPr>
        <w:lastRenderedPageBreak/>
        <w:t>на который следует исправить, и записать новое значение верного ответа на указанное задание.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</w:t>
      </w:r>
    </w:p>
    <w:p w:rsidR="00217FC8" w:rsidRPr="00E26233" w:rsidRDefault="00217FC8" w:rsidP="00217FC8">
      <w:pPr>
        <w:pStyle w:val="2"/>
        <w:rPr>
          <w:szCs w:val="28"/>
        </w:rPr>
      </w:pPr>
      <w:bookmarkStart w:id="16" w:name="_Toc468376993"/>
      <w:r w:rsidRPr="00E26233">
        <w:rPr>
          <w:szCs w:val="28"/>
        </w:rPr>
        <w:t>Заполнение бланка ответов № 2</w:t>
      </w:r>
      <w:bookmarkEnd w:id="16"/>
      <w:r w:rsidRPr="00E26233">
        <w:rPr>
          <w:szCs w:val="28"/>
        </w:rPr>
        <w:t xml:space="preserve">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33">
        <w:rPr>
          <w:rFonts w:ascii="Times New Roman" w:hAnsi="Times New Roman" w:cs="Times New Roman"/>
          <w:sz w:val="28"/>
          <w:szCs w:val="28"/>
        </w:rPr>
        <w:t xml:space="preserve">Бланк ответов № 2 предназначен для записи ответов на задания с развернутым ответом (строго в соответствии с требованиями инструкции к КИМ и к отдельным заданиям КИМ). </w:t>
      </w:r>
      <w:proofErr w:type="gramEnd"/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 ответов № 2 («Код региона», «Код предмета» и «Название предмета») должна соответствовать информации, внесенной в бланк регистрации и бланк ответов № 1.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 2» заполняет организатор в аудитории при выдаче дополнительного бланка ответов № 2, вписывая в это поле цифровое значение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 2 (расположенное под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бланка), который выдается участнику ЕГЭ. Поле «Резерв-5» не заполняется.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При недостатке места для ответов на лицевой стороне бланка ответов № 2 участник ЕГЭ должен продолжить записи на оборотной стороне бланка, сделав в нижней части области ответов лицевой стороны бланка запись «см. на обороте». Для удобства все страницы бланка ответов № 2 пронумерованы и разлинованы пунктирными линиями «в клеточку».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При недостатке места для ответов на основном бланке ответов № 2 участник ЕГЭ должен продолжить записи на дополнительном бланке ответов № 2, выдаваемом организатором в аудитории по требованию участника ЕГЭ в случае, когда в области ответов основного бланка ответов № 2 не осталось места. В случае заполнения дополнительного бланка ответов № 2 при незаполненном основном бланке ответов № 2, ответы, внесенные в дополнительный бланк ответов № 2, оцениваться не будут.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Если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E26233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E26233">
        <w:rPr>
          <w:rFonts w:ascii="Times New Roman" w:hAnsi="Times New Roman" w:cs="Times New Roman"/>
          <w:sz w:val="28"/>
          <w:szCs w:val="28"/>
        </w:rPr>
        <w:t>».</w:t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60795" cy="8706485"/>
            <wp:effectExtent l="19050" t="0" r="1905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87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10. Бланк ответов № 2</w:t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7295" cy="8706485"/>
            <wp:effectExtent l="19050" t="0" r="825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7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(оборотная сторона)</w:t>
      </w:r>
    </w:p>
    <w:p w:rsidR="00217FC8" w:rsidRDefault="00217FC8" w:rsidP="00217FC8">
      <w:pPr>
        <w:pStyle w:val="2"/>
      </w:pPr>
      <w:bookmarkStart w:id="17" w:name="_Toc468376994"/>
      <w:r>
        <w:lastRenderedPageBreak/>
        <w:t>Заполнение дополнительного бланка ответов № 2</w:t>
      </w:r>
      <w:bookmarkEnd w:id="17"/>
      <w:r>
        <w:t xml:space="preserve"> </w:t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5040" cy="8523605"/>
            <wp:effectExtent l="19050" t="0" r="3810" b="0"/>
            <wp:docPr id="1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12. Дополнительный бланк ответов № 2</w:t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7295" cy="8706485"/>
            <wp:effectExtent l="19050" t="0" r="825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7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C8" w:rsidRDefault="00217FC8" w:rsidP="00217FC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13. Дополнительный бланк ответов № 2 (оборотная сторона)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lastRenderedPageBreak/>
        <w:t>Дополнительный бланк ответов № 2 выдается организатором в аудитории по требованию участника ЕГЭ в случае нехватки места для записи развернутых ответов.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 2 расположены вертикальный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и его цифровое значение, поля «Код региона», «Код предмета», «Название предмета», а также поля «Следующий дополнительный бланк ответов № 2» и «Лист №», «Резерв-6».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 2» заполняется организатором в аудитории при выдаче следующего дополнительного бланка ответов № 2, если участнику ЕГЭ не хватило места на ранее выданных бланках ответов № 2. В этом случае организатор в аудитории вносит в это поле цифровое значение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E26233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E26233">
        <w:rPr>
          <w:rFonts w:ascii="Times New Roman" w:hAnsi="Times New Roman" w:cs="Times New Roman"/>
          <w:sz w:val="28"/>
          <w:szCs w:val="28"/>
        </w:rPr>
        <w:t xml:space="preserve"> бланка), который выдает участнику ЕГЭ для заполнения.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 аудитории при выдаче дополнительного бланка ответов № 2 вносит порядковый номер листа работы участника ЕГЭ (при этом листом № 1 является основной бланк ответов № 2, который участник ЕГЭ получил в составе индивидуального комплекта).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Поле «Резерв-6» не заполняется. 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Ответы, внесенные в каждый следующий дополнительный бланк ответов № 2, оцениваются только в случае полностью заполненного предыдущего дополнительного бланка ответов № 2 и основного бланка ответов № 2.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E26233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E26233">
        <w:rPr>
          <w:rFonts w:ascii="Times New Roman" w:hAnsi="Times New Roman" w:cs="Times New Roman"/>
          <w:sz w:val="28"/>
          <w:szCs w:val="28"/>
        </w:rPr>
        <w:t>».</w:t>
      </w:r>
    </w:p>
    <w:p w:rsidR="00217FC8" w:rsidRPr="00E26233" w:rsidRDefault="00217FC8" w:rsidP="00217F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14"/>
    <w:p w:rsidR="00217FC8" w:rsidRPr="00E26233" w:rsidRDefault="00217FC8" w:rsidP="00217FC8">
      <w:pPr>
        <w:pStyle w:val="2"/>
        <w:rPr>
          <w:szCs w:val="28"/>
        </w:rPr>
      </w:pPr>
      <w:r>
        <w:rPr>
          <w:b w:val="0"/>
          <w:bCs w:val="0"/>
        </w:rPr>
        <w:br w:type="page"/>
      </w:r>
      <w:bookmarkStart w:id="18" w:name="_Toc468376995"/>
      <w:r w:rsidRPr="00E26233">
        <w:rPr>
          <w:szCs w:val="28"/>
        </w:rPr>
        <w:lastRenderedPageBreak/>
        <w:t>Заполнение бланка регистрации устного экзамена</w:t>
      </w:r>
      <w:bookmarkEnd w:id="18"/>
      <w:r w:rsidRPr="00E26233">
        <w:rPr>
          <w:szCs w:val="28"/>
        </w:rPr>
        <w:t xml:space="preserve"> </w:t>
      </w:r>
    </w:p>
    <w:p w:rsidR="00217FC8" w:rsidRPr="00E26233" w:rsidRDefault="00217FC8" w:rsidP="00217FC8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623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заполняется так же, как обычный бланк регистрации (см. п. </w:t>
      </w:r>
      <w:hyperlink r:id="rId22" w:anchor="_Заполнение_бланка_регистрации" w:history="1">
        <w:r w:rsidRPr="00E26233">
          <w:rPr>
            <w:rStyle w:val="a3"/>
            <w:rFonts w:ascii="Times New Roman" w:hAnsi="Times New Roman" w:cs="Times New Roman"/>
            <w:sz w:val="28"/>
            <w:szCs w:val="28"/>
          </w:rPr>
          <w:t>3.3</w:t>
        </w:r>
      </w:hyperlink>
      <w:r w:rsidRPr="00E26233">
        <w:rPr>
          <w:rFonts w:ascii="Times New Roman" w:hAnsi="Times New Roman" w:cs="Times New Roman"/>
          <w:sz w:val="28"/>
          <w:szCs w:val="28"/>
        </w:rPr>
        <w:t>)</w:t>
      </w:r>
      <w:r w:rsidRPr="00E26233">
        <w:rPr>
          <w:rFonts w:ascii="Times New Roman" w:hAnsi="Times New Roman" w:cs="Times New Roman"/>
          <w:noProof/>
          <w:sz w:val="28"/>
          <w:szCs w:val="28"/>
        </w:rPr>
        <w:t>. Служебные поля «Резерв-1», «Резерв-2» и «Резерв-3» не заполняются.</w:t>
      </w:r>
    </w:p>
    <w:p w:rsidR="00217FC8" w:rsidRDefault="00217FC8" w:rsidP="00217FC8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788660" cy="7792085"/>
            <wp:effectExtent l="19050" t="0" r="254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77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14. Бланк регистрации устного экзамена</w:t>
      </w:r>
      <w:bookmarkStart w:id="19" w:name="_Toc410027490"/>
    </w:p>
    <w:p w:rsidR="00217FC8" w:rsidRPr="00E26233" w:rsidRDefault="00217FC8" w:rsidP="00E26233">
      <w:pPr>
        <w:pStyle w:val="1"/>
        <w:rPr>
          <w:rFonts w:cstheme="majorBidi"/>
        </w:rPr>
      </w:pPr>
      <w:bookmarkStart w:id="20" w:name="_Toc468376996"/>
      <w:r w:rsidRPr="00E26233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217FC8" w:rsidRPr="00E26233" w:rsidRDefault="00217FC8" w:rsidP="00217FC8">
      <w:pPr>
        <w:pStyle w:val="3"/>
        <w:rPr>
          <w:rFonts w:eastAsia="Times New Roman"/>
          <w:sz w:val="28"/>
          <w:szCs w:val="28"/>
        </w:rPr>
      </w:pPr>
      <w:r w:rsidRPr="00E26233">
        <w:rPr>
          <w:rFonts w:eastAsia="Times New Roman"/>
          <w:sz w:val="28"/>
          <w:szCs w:val="28"/>
        </w:rPr>
        <w:t>Документы, удостоверяющие личность граждан Российской Федерации</w:t>
      </w:r>
    </w:p>
    <w:p w:rsidR="00217FC8" w:rsidRPr="00E26233" w:rsidRDefault="00217FC8" w:rsidP="00217FC8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E018E4">
        <w:rPr>
          <w:rFonts w:ascii="Times New Roman" w:eastAsia="Times New Roman" w:hAnsi="Times New Roman" w:cs="Times New Roman"/>
          <w:sz w:val="28"/>
          <w:szCs w:val="28"/>
          <w:highlight w:val="yellow"/>
        </w:rPr>
        <w:t>Паспорт гражданина Российской Федерации, удостоверяющий личность гражданина Российской Федерации на территории Российской Федерации</w:t>
      </w:r>
      <w:bookmarkStart w:id="21" w:name="_GoBack"/>
      <w:bookmarkEnd w:id="21"/>
      <w:r w:rsidRPr="00E26233">
        <w:rPr>
          <w:rFonts w:ascii="Times New Roman" w:eastAsia="Times New Roman" w:hAnsi="Times New Roman" w:cs="Times New Roman"/>
          <w:sz w:val="28"/>
          <w:szCs w:val="28"/>
        </w:rPr>
        <w:t xml:space="preserve"> (форма 2П «Временное удостоверение личности гражданина Российской Федерации»);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 Российской Федерации и въезда в Российскую Федерацию, удостоверяющий личность гражданина Российской Федерации за пределами территории Российской Федерации (заграничный);</w:t>
      </w:r>
    </w:p>
    <w:p w:rsidR="00217FC8" w:rsidRPr="00E26233" w:rsidRDefault="00217FC8" w:rsidP="00217F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паспорт;</w:t>
      </w:r>
    </w:p>
    <w:p w:rsidR="00217FC8" w:rsidRPr="00E26233" w:rsidRDefault="00217FC8" w:rsidP="00217F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4. Служебный паспорт;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 xml:space="preserve">5. Удостоверение личности военнослужащего; 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pStyle w:val="3"/>
        <w:rPr>
          <w:rFonts w:eastAsia="Times New Roman"/>
          <w:sz w:val="28"/>
          <w:szCs w:val="28"/>
        </w:rPr>
      </w:pPr>
      <w:r w:rsidRPr="00E26233">
        <w:rPr>
          <w:rFonts w:eastAsia="Times New Roman"/>
          <w:sz w:val="28"/>
          <w:szCs w:val="28"/>
        </w:rPr>
        <w:t>Документы, удостоверяющие личность иностранных граждан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E26233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 w:rsidRPr="00E2623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2. Разрешение на временное проживание;</w:t>
      </w:r>
    </w:p>
    <w:p w:rsidR="00217FC8" w:rsidRPr="00E26233" w:rsidRDefault="00217FC8" w:rsidP="00217F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3. Вид на жительство;</w:t>
      </w:r>
    </w:p>
    <w:p w:rsidR="00217FC8" w:rsidRPr="00E26233" w:rsidRDefault="00217FC8" w:rsidP="00217F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217FC8" w:rsidRPr="00E26233" w:rsidRDefault="00217FC8" w:rsidP="00217F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pStyle w:val="3"/>
        <w:rPr>
          <w:rFonts w:eastAsia="Times New Roman"/>
          <w:sz w:val="28"/>
          <w:szCs w:val="28"/>
        </w:rPr>
      </w:pPr>
      <w:r w:rsidRPr="00E26233">
        <w:rPr>
          <w:rFonts w:eastAsia="Times New Roman"/>
          <w:sz w:val="28"/>
          <w:szCs w:val="28"/>
        </w:rPr>
        <w:t>Документы, удостоверяющие личность лица без гражданства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2. Вид на жительство;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E26233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 w:rsidRPr="00E262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7FC8" w:rsidRPr="00E26233" w:rsidRDefault="00217FC8" w:rsidP="00217F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7FC8" w:rsidRPr="00E26233" w:rsidRDefault="00217FC8" w:rsidP="00217FC8">
      <w:pPr>
        <w:pStyle w:val="3"/>
        <w:rPr>
          <w:rFonts w:eastAsia="Times New Roman"/>
          <w:sz w:val="28"/>
          <w:szCs w:val="28"/>
        </w:rPr>
      </w:pPr>
      <w:r w:rsidRPr="00E26233">
        <w:rPr>
          <w:rFonts w:eastAsia="Times New Roman"/>
          <w:sz w:val="28"/>
          <w:szCs w:val="28"/>
        </w:rPr>
        <w:lastRenderedPageBreak/>
        <w:t>Документы, удостоверяющие личность беженцев</w:t>
      </w:r>
    </w:p>
    <w:p w:rsidR="00217FC8" w:rsidRPr="00E26233" w:rsidRDefault="00217FC8" w:rsidP="00217FC8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217FC8" w:rsidRPr="00E26233" w:rsidRDefault="00217FC8" w:rsidP="00217FC8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33">
        <w:rPr>
          <w:rFonts w:ascii="Times New Roman" w:eastAsia="Times New Roman" w:hAnsi="Times New Roman" w:cs="Times New Roman"/>
          <w:sz w:val="28"/>
          <w:szCs w:val="28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3769CE" w:rsidRPr="00E26233" w:rsidRDefault="003769CE">
      <w:pPr>
        <w:rPr>
          <w:sz w:val="28"/>
          <w:szCs w:val="28"/>
        </w:rPr>
      </w:pPr>
    </w:p>
    <w:sectPr w:rsidR="003769CE" w:rsidRPr="00E26233" w:rsidSect="00376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821" w:rsidRDefault="002A6821" w:rsidP="00217FC8">
      <w:pPr>
        <w:spacing w:after="0" w:line="240" w:lineRule="auto"/>
      </w:pPr>
      <w:r>
        <w:separator/>
      </w:r>
    </w:p>
  </w:endnote>
  <w:endnote w:type="continuationSeparator" w:id="0">
    <w:p w:rsidR="002A6821" w:rsidRDefault="002A6821" w:rsidP="00217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821" w:rsidRDefault="002A6821" w:rsidP="00217FC8">
      <w:pPr>
        <w:spacing w:after="0" w:line="240" w:lineRule="auto"/>
      </w:pPr>
      <w:r>
        <w:separator/>
      </w:r>
    </w:p>
  </w:footnote>
  <w:footnote w:type="continuationSeparator" w:id="0">
    <w:p w:rsidR="002A6821" w:rsidRDefault="002A6821" w:rsidP="00217FC8">
      <w:pPr>
        <w:spacing w:after="0" w:line="240" w:lineRule="auto"/>
      </w:pPr>
      <w:r>
        <w:continuationSeparator/>
      </w:r>
    </w:p>
  </w:footnote>
  <w:footnote w:id="1">
    <w:p w:rsidR="00217FC8" w:rsidRDefault="00217FC8" w:rsidP="00217FC8">
      <w:pPr>
        <w:pStyle w:val="a4"/>
        <w:rPr>
          <w:rFonts w:ascii="Times New Roman" w:hAnsi="Times New Roman" w:cs="Times New Roman"/>
          <w:sz w:val="18"/>
        </w:rPr>
      </w:pPr>
      <w:r>
        <w:rPr>
          <w:rStyle w:val="a7"/>
          <w:rFonts w:ascii="Times New Roman" w:hAnsi="Times New Roman" w:cs="Times New Roman"/>
          <w:sz w:val="18"/>
        </w:rPr>
        <w:footnoteRef/>
      </w:r>
      <w:r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17FC8" w:rsidRDefault="00217FC8" w:rsidP="00217FC8">
      <w:pPr>
        <w:pStyle w:val="a4"/>
      </w:pPr>
      <w:r>
        <w:rPr>
          <w:rStyle w:val="a7"/>
          <w:rFonts w:ascii="Times New Roman" w:hAnsi="Times New Roman" w:cs="Times New Roman"/>
          <w:sz w:val="18"/>
        </w:rPr>
        <w:footnoteRef/>
      </w:r>
      <w:r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43429"/>
    <w:multiLevelType w:val="multilevel"/>
    <w:tmpl w:val="6E3092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C8"/>
    <w:rsid w:val="00067E1D"/>
    <w:rsid w:val="000A5A15"/>
    <w:rsid w:val="001A06F7"/>
    <w:rsid w:val="00217FC8"/>
    <w:rsid w:val="002A6821"/>
    <w:rsid w:val="003769CE"/>
    <w:rsid w:val="005661A3"/>
    <w:rsid w:val="00792003"/>
    <w:rsid w:val="008E6C8A"/>
    <w:rsid w:val="009A59F1"/>
    <w:rsid w:val="00B22B49"/>
    <w:rsid w:val="00C160D1"/>
    <w:rsid w:val="00D32B06"/>
    <w:rsid w:val="00DE6353"/>
    <w:rsid w:val="00E018E4"/>
    <w:rsid w:val="00E26233"/>
    <w:rsid w:val="00EB23A0"/>
    <w:rsid w:val="00F607E9"/>
    <w:rsid w:val="00FB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FC8"/>
    <w:pPr>
      <w:ind w:firstLine="709"/>
    </w:pPr>
    <w:rPr>
      <w:rFonts w:eastAsiaTheme="minorEastAsia"/>
      <w:sz w:val="24"/>
      <w:lang w:eastAsia="ru-RU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autoRedefine/>
    <w:qFormat/>
    <w:rsid w:val="00E26233"/>
    <w:pPr>
      <w:keepNext/>
      <w:keepLines/>
      <w:spacing w:before="60" w:after="120" w:line="240" w:lineRule="auto"/>
      <w:ind w:left="360" w:firstLine="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aliases w:val="H2"/>
    <w:basedOn w:val="a"/>
    <w:next w:val="a"/>
    <w:link w:val="20"/>
    <w:autoRedefine/>
    <w:semiHidden/>
    <w:unhideWhenUsed/>
    <w:qFormat/>
    <w:rsid w:val="00217FC8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"/>
    <w:next w:val="a"/>
    <w:link w:val="30"/>
    <w:autoRedefine/>
    <w:uiPriority w:val="99"/>
    <w:semiHidden/>
    <w:unhideWhenUsed/>
    <w:qFormat/>
    <w:rsid w:val="00217FC8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E262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H2 Знак"/>
    <w:basedOn w:val="a0"/>
    <w:link w:val="2"/>
    <w:semiHidden/>
    <w:rsid w:val="00217FC8"/>
    <w:rPr>
      <w:rFonts w:ascii="Times New Roman" w:eastAsiaTheme="majorEastAsia" w:hAnsi="Times New Roman" w:cs="Times New Roman"/>
      <w:b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9"/>
    <w:semiHidden/>
    <w:rsid w:val="00217FC8"/>
    <w:rPr>
      <w:rFonts w:ascii="Times New Roman" w:eastAsiaTheme="majorEastAsia" w:hAnsi="Times New Roman" w:cstheme="majorBidi"/>
      <w:b/>
      <w:bCs/>
      <w:sz w:val="26"/>
      <w:lang w:eastAsia="ru-RU"/>
    </w:rPr>
  </w:style>
  <w:style w:type="character" w:styleId="a3">
    <w:name w:val="Hyperlink"/>
    <w:basedOn w:val="a0"/>
    <w:uiPriority w:val="99"/>
    <w:semiHidden/>
    <w:unhideWhenUsed/>
    <w:rsid w:val="00217FC8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217FC8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"/>
    <w:next w:val="a"/>
    <w:autoRedefine/>
    <w:uiPriority w:val="39"/>
    <w:semiHidden/>
    <w:unhideWhenUsed/>
    <w:rsid w:val="00217FC8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paragraph" w:styleId="a4">
    <w:name w:val="footnote text"/>
    <w:basedOn w:val="a"/>
    <w:link w:val="a5"/>
    <w:uiPriority w:val="99"/>
    <w:semiHidden/>
    <w:unhideWhenUsed/>
    <w:rsid w:val="00217FC8"/>
    <w:pPr>
      <w:spacing w:after="0" w:line="240" w:lineRule="auto"/>
    </w:pPr>
    <w:rPr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17FC8"/>
    <w:rPr>
      <w:rFonts w:eastAsiaTheme="minorEastAsia"/>
      <w:sz w:val="24"/>
      <w:szCs w:val="20"/>
      <w:lang w:eastAsia="ru-RU"/>
    </w:rPr>
  </w:style>
  <w:style w:type="paragraph" w:styleId="a6">
    <w:name w:val="No Spacing"/>
    <w:uiPriority w:val="1"/>
    <w:qFormat/>
    <w:rsid w:val="00217FC8"/>
    <w:pPr>
      <w:spacing w:after="0" w:line="240" w:lineRule="auto"/>
    </w:pPr>
    <w:rPr>
      <w:rFonts w:eastAsiaTheme="minorEastAsia"/>
      <w:lang w:eastAsia="ru-RU"/>
    </w:rPr>
  </w:style>
  <w:style w:type="character" w:styleId="a7">
    <w:name w:val="footnote reference"/>
    <w:basedOn w:val="a0"/>
    <w:semiHidden/>
    <w:unhideWhenUsed/>
    <w:rsid w:val="00217FC8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1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7FC8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99"/>
    <w:rsid w:val="005661A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FC8"/>
    <w:pPr>
      <w:ind w:firstLine="709"/>
    </w:pPr>
    <w:rPr>
      <w:rFonts w:eastAsiaTheme="minorEastAsia"/>
      <w:sz w:val="24"/>
      <w:lang w:eastAsia="ru-RU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autoRedefine/>
    <w:qFormat/>
    <w:rsid w:val="00E26233"/>
    <w:pPr>
      <w:keepNext/>
      <w:keepLines/>
      <w:spacing w:before="60" w:after="120" w:line="240" w:lineRule="auto"/>
      <w:ind w:left="360" w:firstLine="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aliases w:val="H2"/>
    <w:basedOn w:val="a"/>
    <w:next w:val="a"/>
    <w:link w:val="20"/>
    <w:autoRedefine/>
    <w:semiHidden/>
    <w:unhideWhenUsed/>
    <w:qFormat/>
    <w:rsid w:val="00217FC8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"/>
    <w:next w:val="a"/>
    <w:link w:val="30"/>
    <w:autoRedefine/>
    <w:uiPriority w:val="99"/>
    <w:semiHidden/>
    <w:unhideWhenUsed/>
    <w:qFormat/>
    <w:rsid w:val="00217FC8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E262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H2 Знак"/>
    <w:basedOn w:val="a0"/>
    <w:link w:val="2"/>
    <w:semiHidden/>
    <w:rsid w:val="00217FC8"/>
    <w:rPr>
      <w:rFonts w:ascii="Times New Roman" w:eastAsiaTheme="majorEastAsia" w:hAnsi="Times New Roman" w:cs="Times New Roman"/>
      <w:b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9"/>
    <w:semiHidden/>
    <w:rsid w:val="00217FC8"/>
    <w:rPr>
      <w:rFonts w:ascii="Times New Roman" w:eastAsiaTheme="majorEastAsia" w:hAnsi="Times New Roman" w:cstheme="majorBidi"/>
      <w:b/>
      <w:bCs/>
      <w:sz w:val="26"/>
      <w:lang w:eastAsia="ru-RU"/>
    </w:rPr>
  </w:style>
  <w:style w:type="character" w:styleId="a3">
    <w:name w:val="Hyperlink"/>
    <w:basedOn w:val="a0"/>
    <w:uiPriority w:val="99"/>
    <w:semiHidden/>
    <w:unhideWhenUsed/>
    <w:rsid w:val="00217FC8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217FC8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"/>
    <w:next w:val="a"/>
    <w:autoRedefine/>
    <w:uiPriority w:val="39"/>
    <w:semiHidden/>
    <w:unhideWhenUsed/>
    <w:rsid w:val="00217FC8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paragraph" w:styleId="a4">
    <w:name w:val="footnote text"/>
    <w:basedOn w:val="a"/>
    <w:link w:val="a5"/>
    <w:uiPriority w:val="99"/>
    <w:semiHidden/>
    <w:unhideWhenUsed/>
    <w:rsid w:val="00217FC8"/>
    <w:pPr>
      <w:spacing w:after="0" w:line="240" w:lineRule="auto"/>
    </w:pPr>
    <w:rPr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17FC8"/>
    <w:rPr>
      <w:rFonts w:eastAsiaTheme="minorEastAsia"/>
      <w:sz w:val="24"/>
      <w:szCs w:val="20"/>
      <w:lang w:eastAsia="ru-RU"/>
    </w:rPr>
  </w:style>
  <w:style w:type="paragraph" w:styleId="a6">
    <w:name w:val="No Spacing"/>
    <w:uiPriority w:val="1"/>
    <w:qFormat/>
    <w:rsid w:val="00217FC8"/>
    <w:pPr>
      <w:spacing w:after="0" w:line="240" w:lineRule="auto"/>
    </w:pPr>
    <w:rPr>
      <w:rFonts w:eastAsiaTheme="minorEastAsia"/>
      <w:lang w:eastAsia="ru-RU"/>
    </w:rPr>
  </w:style>
  <w:style w:type="character" w:styleId="a7">
    <w:name w:val="footnote reference"/>
    <w:basedOn w:val="a0"/>
    <w:semiHidden/>
    <w:unhideWhenUsed/>
    <w:rsid w:val="00217FC8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1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7FC8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99"/>
    <w:rsid w:val="005661A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1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file:///C:\Users\C168~1\AppData\Local\Temp\Rar$DI00.860\&#1055;&#1088;&#1072;&#1074;&#1080;&#1083;&#1072;%20&#1079;&#1072;&#1087;&#1086;&#1083;&#1085;&#1077;&#1085;&#1080;&#1103;%20&#1073;&#1083;&#1072;&#1085;&#1082;&#1086;&#1074;%20&#1045;&#1043;&#1069;%202017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4044</Words>
  <Characters>23055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СмирноваТА</dc:creator>
  <cp:keywords/>
  <dc:description/>
  <cp:lastModifiedBy>завуч</cp:lastModifiedBy>
  <cp:revision>3</cp:revision>
  <dcterms:created xsi:type="dcterms:W3CDTF">2017-04-24T14:15:00Z</dcterms:created>
  <dcterms:modified xsi:type="dcterms:W3CDTF">2017-04-25T06:52:00Z</dcterms:modified>
</cp:coreProperties>
</file>