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45" w:rsidRDefault="009D7E91">
      <w:pPr>
        <w:rPr>
          <w:rFonts w:ascii="Verdana" w:hAnsi="Verdana"/>
          <w:color w:val="1F262D"/>
          <w:sz w:val="40"/>
          <w:szCs w:val="40"/>
          <w:shd w:val="clear" w:color="auto" w:fill="F2F2F2"/>
        </w:rPr>
      </w:pPr>
      <w:r w:rsidRPr="009D7E91">
        <w:rPr>
          <w:rFonts w:ascii="Verdana" w:hAnsi="Verdana"/>
          <w:color w:val="1F262D"/>
          <w:sz w:val="40"/>
          <w:szCs w:val="40"/>
          <w:shd w:val="clear" w:color="auto" w:fill="F2F2F2"/>
        </w:rPr>
        <w:t>Контрольные измерительные материалы (КИМ) — экзаменационные материалы различных видов, которые выдаются участникам ГИА на экзамене. КИМ разрабатываются в соответствии с требованиями ФГОС специалистами</w:t>
      </w:r>
      <w:r w:rsidRPr="009D7E91">
        <w:rPr>
          <w:rStyle w:val="apple-converted-space"/>
          <w:rFonts w:ascii="Verdana" w:hAnsi="Verdana"/>
          <w:color w:val="1F262D"/>
          <w:sz w:val="40"/>
          <w:szCs w:val="40"/>
          <w:shd w:val="clear" w:color="auto" w:fill="F2F2F2"/>
        </w:rPr>
        <w:t> </w:t>
      </w:r>
      <w:hyperlink r:id="rId5" w:tgtFrame="_blank" w:history="1">
        <w:r w:rsidRPr="009D7E91">
          <w:rPr>
            <w:rStyle w:val="a3"/>
            <w:rFonts w:ascii="Verdana" w:hAnsi="Verdana"/>
            <w:color w:val="0071BB"/>
            <w:sz w:val="40"/>
            <w:szCs w:val="40"/>
            <w:shd w:val="clear" w:color="auto" w:fill="F2F2F2"/>
          </w:rPr>
          <w:t>ФГБНУ «ФИПИ»</w:t>
        </w:r>
      </w:hyperlink>
      <w:r w:rsidRPr="009D7E91">
        <w:rPr>
          <w:rFonts w:ascii="Verdana" w:hAnsi="Verdana"/>
          <w:color w:val="1F262D"/>
          <w:sz w:val="40"/>
          <w:szCs w:val="40"/>
          <w:shd w:val="clear" w:color="auto" w:fill="F2F2F2"/>
        </w:rPr>
        <w:t>.</w:t>
      </w:r>
    </w:p>
    <w:p w:rsidR="009D7E91" w:rsidRDefault="009D7E91">
      <w:pPr>
        <w:rPr>
          <w:rFonts w:ascii="Verdana" w:hAnsi="Verdana"/>
          <w:color w:val="1F262D"/>
          <w:sz w:val="40"/>
          <w:szCs w:val="40"/>
          <w:shd w:val="clear" w:color="auto" w:fill="F2F2F2"/>
        </w:rPr>
      </w:pPr>
      <w:r>
        <w:rPr>
          <w:rFonts w:ascii="Verdana" w:hAnsi="Verdana"/>
          <w:color w:val="1F262D"/>
          <w:sz w:val="40"/>
          <w:szCs w:val="40"/>
          <w:shd w:val="clear" w:color="auto" w:fill="F2F2F2"/>
        </w:rPr>
        <w:t xml:space="preserve">Демоверсии заданий по всем предметам единого государственного экзамена размещены на сайте </w:t>
      </w:r>
      <w:bookmarkStart w:id="0" w:name="_GoBack"/>
      <w:bookmarkEnd w:id="0"/>
    </w:p>
    <w:p w:rsidR="009D7E91" w:rsidRPr="009D7E91" w:rsidRDefault="009D7E91" w:rsidP="009D7E91">
      <w:pPr>
        <w:shd w:val="clear" w:color="auto" w:fill="00707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  <w:r w:rsidRPr="009D7E91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Федеральная служба по надзору в сфере образования и науки</w:t>
      </w:r>
    </w:p>
    <w:p w:rsidR="009D7E91" w:rsidRPr="009D7E91" w:rsidRDefault="009D7E91" w:rsidP="009D7E91">
      <w:pPr>
        <w:shd w:val="clear" w:color="auto" w:fill="007070"/>
        <w:spacing w:after="0" w:line="225" w:lineRule="atLeast"/>
        <w:jc w:val="center"/>
        <w:rPr>
          <w:rFonts w:ascii="Cambria" w:eastAsia="Times New Roman" w:hAnsi="Cambria" w:cs="Times New Roman"/>
          <w:b/>
          <w:bCs/>
          <w:color w:val="FFFEFF"/>
          <w:sz w:val="20"/>
          <w:szCs w:val="20"/>
          <w:lang w:eastAsia="ru-RU"/>
        </w:rPr>
      </w:pPr>
      <w:r w:rsidRPr="009D7E91">
        <w:rPr>
          <w:rFonts w:ascii="Cambria" w:eastAsia="Times New Roman" w:hAnsi="Cambria" w:cs="Times New Roman"/>
          <w:b/>
          <w:bCs/>
          <w:color w:val="FFFEFF"/>
          <w:sz w:val="20"/>
          <w:szCs w:val="20"/>
          <w:lang w:eastAsia="ru-RU"/>
        </w:rPr>
        <w:t>ФЕДЕРАЛЬНОЕ ГОСУДАРСТВЕННОЕ БЮДЖЕТНОЕ НАУЧНОЕ УЧРЕЖДЕНИЕ</w:t>
      </w:r>
    </w:p>
    <w:p w:rsidR="009D7E91" w:rsidRPr="009D7E91" w:rsidRDefault="009D7E91" w:rsidP="009D7E91">
      <w:pPr>
        <w:shd w:val="clear" w:color="auto" w:fill="007070"/>
        <w:spacing w:after="0" w:line="225" w:lineRule="atLeast"/>
        <w:jc w:val="center"/>
        <w:rPr>
          <w:rFonts w:ascii="Cambria" w:eastAsia="Times New Roman" w:hAnsi="Cambria" w:cs="Times New Roman"/>
          <w:b/>
          <w:bCs/>
          <w:color w:val="FFFEFF"/>
          <w:sz w:val="33"/>
          <w:szCs w:val="33"/>
          <w:lang w:eastAsia="ru-RU"/>
        </w:rPr>
      </w:pPr>
      <w:r w:rsidRPr="009D7E91">
        <w:rPr>
          <w:rFonts w:ascii="Cambria" w:eastAsia="Times New Roman" w:hAnsi="Cambria" w:cs="Times New Roman"/>
          <w:b/>
          <w:bCs/>
          <w:color w:val="FFFEFF"/>
          <w:sz w:val="33"/>
          <w:szCs w:val="33"/>
          <w:lang w:eastAsia="ru-RU"/>
        </w:rPr>
        <w:br/>
        <w:t>«Федеральный институт педагогических измерений»</w:t>
      </w:r>
    </w:p>
    <w:p w:rsidR="009D7E91" w:rsidRPr="009D7E91" w:rsidRDefault="009D7E91">
      <w:pPr>
        <w:rPr>
          <w:sz w:val="40"/>
          <w:szCs w:val="40"/>
        </w:rPr>
      </w:pPr>
    </w:p>
    <w:sectPr w:rsidR="009D7E91" w:rsidRPr="009D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6"/>
    <w:rsid w:val="00953845"/>
    <w:rsid w:val="009D7E91"/>
    <w:rsid w:val="00B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E91"/>
  </w:style>
  <w:style w:type="character" w:styleId="a3">
    <w:name w:val="Hyperlink"/>
    <w:basedOn w:val="a0"/>
    <w:uiPriority w:val="99"/>
    <w:semiHidden/>
    <w:unhideWhenUsed/>
    <w:rsid w:val="009D7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E91"/>
  </w:style>
  <w:style w:type="character" w:styleId="a3">
    <w:name w:val="Hyperlink"/>
    <w:basedOn w:val="a0"/>
    <w:uiPriority w:val="99"/>
    <w:semiHidden/>
    <w:unhideWhenUsed/>
    <w:rsid w:val="009D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40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ПроКол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2016-12-02T07:10:00Z</dcterms:created>
  <dcterms:modified xsi:type="dcterms:W3CDTF">2016-12-02T07:12:00Z</dcterms:modified>
</cp:coreProperties>
</file>